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100" w:rsidRDefault="00DC5100">
      <w:pPr>
        <w:pStyle w:val="ConsPlusTitlePage"/>
      </w:pPr>
      <w:r>
        <w:t xml:space="preserve">Документ предоставлен </w:t>
      </w:r>
      <w:hyperlink r:id="rId4" w:history="1">
        <w:r>
          <w:rPr>
            <w:color w:val="0000FF"/>
          </w:rPr>
          <w:t>КонсультантПлюс</w:t>
        </w:r>
      </w:hyperlink>
      <w:r>
        <w:br/>
      </w:r>
    </w:p>
    <w:p w:rsidR="00DC5100" w:rsidRDefault="00DC5100">
      <w:pPr>
        <w:pStyle w:val="ConsPlusNormal"/>
        <w:jc w:val="both"/>
      </w:pPr>
    </w:p>
    <w:p w:rsidR="00DC5100" w:rsidRDefault="00DC5100">
      <w:pPr>
        <w:pStyle w:val="ConsPlusTitle"/>
        <w:jc w:val="center"/>
      </w:pPr>
      <w:r>
        <w:t>ПРИКАЗ ГОСУДАРСТВЕННОГО ТАМОЖЕННОГО КОМИТЕТА РЕСПУБЛИКИ БЕЛАРУСЬ</w:t>
      </w:r>
    </w:p>
    <w:p w:rsidR="00DC5100" w:rsidRDefault="00DC5100">
      <w:pPr>
        <w:pStyle w:val="ConsPlusTitle"/>
        <w:jc w:val="center"/>
      </w:pPr>
      <w:r>
        <w:t>14 марта 2012 г. N 100-ОД</w:t>
      </w:r>
    </w:p>
    <w:p w:rsidR="00DC5100" w:rsidRDefault="00DC5100">
      <w:pPr>
        <w:pStyle w:val="ConsPlusTitle"/>
        <w:jc w:val="center"/>
      </w:pPr>
    </w:p>
    <w:p w:rsidR="00DC5100" w:rsidRDefault="00DC5100">
      <w:pPr>
        <w:pStyle w:val="ConsPlusTitle"/>
        <w:jc w:val="center"/>
      </w:pPr>
      <w:r>
        <w:t>ОБ УТВЕРЖДЕНИИ ИНСТРУКЦИИ О ПОРЯДКЕ УЧЕТА, ХРАНЕНИЯ, ПРЕДВАРИТЕЛЬНОЙ ОЦЕНКИ, ПЕРЕДАЧИ ДЛЯ РЕАЛИЗАЦИИ ИЛИ ИНОГО ИСПОЛЬЗОВАНИЯ И ВОЗВРАТА ТОВАРОВ, ИЗЪЯТЫХ, АРЕСТОВАННЫХ, ЗАДЕРЖАННЫХ ТАМОЖЕННЫМИ ОРГАНАМИ РЕСПУБЛИКИ БЕЛАРУСЬ ЛИБО ПОМЕЩЕННЫХ ПОД ТАМОЖЕННУЮ ПРОЦЕДУРУ ОТКАЗА В ПОЛЬЗУ ГОСУДАРСТВА</w:t>
      </w:r>
    </w:p>
    <w:p w:rsidR="00DC5100" w:rsidRDefault="00DC5100">
      <w:pPr>
        <w:pStyle w:val="ConsPlusNormal"/>
        <w:jc w:val="center"/>
      </w:pPr>
    </w:p>
    <w:p w:rsidR="00DC5100" w:rsidRDefault="00DC5100">
      <w:pPr>
        <w:pStyle w:val="ConsPlusNormal"/>
        <w:ind w:firstLine="540"/>
        <w:jc w:val="both"/>
      </w:pPr>
      <w:r>
        <w:t xml:space="preserve">На основании </w:t>
      </w:r>
      <w:hyperlink r:id="rId5" w:history="1">
        <w:r>
          <w:rPr>
            <w:color w:val="0000FF"/>
          </w:rPr>
          <w:t>подпункта 8.6 пункта 8</w:t>
        </w:r>
      </w:hyperlink>
      <w:r>
        <w:t xml:space="preserve"> Положения о Государственном таможенном комитете Республики Беларусь, утвержденного Указом Президента Республики Беларусь от 21 апреля 2008 г. N 228 "О некоторых вопросах таможенных органов", ПРИКАЗЫВАЮ:</w:t>
      </w:r>
    </w:p>
    <w:p w:rsidR="00DC5100" w:rsidRDefault="00DC5100">
      <w:pPr>
        <w:pStyle w:val="ConsPlusNormal"/>
        <w:ind w:firstLine="540"/>
        <w:jc w:val="both"/>
      </w:pPr>
      <w:r>
        <w:t xml:space="preserve">1. Утвердить прилагаемую </w:t>
      </w:r>
      <w:hyperlink w:anchor="P28" w:history="1">
        <w:r>
          <w:rPr>
            <w:color w:val="0000FF"/>
          </w:rPr>
          <w:t>Инструкцию</w:t>
        </w:r>
      </w:hyperlink>
      <w:r>
        <w:t xml:space="preserve"> о порядке учета, хранения, предварительной оценки, передачи для реализации или иного использования и возврата товаров, изъятых, арестованных, задержанных таможенными органами Республики Беларусь либо помещенных под таможенную процедуру отказа в пользу государства.</w:t>
      </w:r>
    </w:p>
    <w:p w:rsidR="00DC5100" w:rsidRDefault="00DC5100">
      <w:pPr>
        <w:pStyle w:val="ConsPlusNormal"/>
        <w:ind w:firstLine="540"/>
        <w:jc w:val="both"/>
      </w:pPr>
      <w:r>
        <w:t>2. Начальникам таможен довести содержание настоящего приказа до личного состава таможен и обеспечить его выполнение.</w:t>
      </w:r>
    </w:p>
    <w:p w:rsidR="00DC5100" w:rsidRDefault="00DC5100">
      <w:pPr>
        <w:pStyle w:val="ConsPlusNormal"/>
        <w:ind w:firstLine="540"/>
        <w:jc w:val="both"/>
      </w:pPr>
      <w:r>
        <w:t>3. Признать утратившими силу:</w:t>
      </w:r>
    </w:p>
    <w:p w:rsidR="00DC5100" w:rsidRDefault="00DC5100">
      <w:pPr>
        <w:pStyle w:val="ConsPlusNormal"/>
        <w:ind w:firstLine="540"/>
        <w:jc w:val="both"/>
      </w:pPr>
      <w:r>
        <w:t>приказ Председателя Государственного таможенного комитета Республики Беларусь от 22 марта 2006 г. N 125-ОД "О порядке бухгалтерского учета товаров, транспортных средств и иных предметов, изъятых, арестованных, задержанных, принятых на временное хранение таможенными органами Республики Беларусь либо в отношении которых выдано таможенное разрешение на использование товаров в таможенном режиме отказа от товара в пользу государства";</w:t>
      </w:r>
    </w:p>
    <w:p w:rsidR="00DC5100" w:rsidRDefault="00DC5100">
      <w:pPr>
        <w:pStyle w:val="ConsPlusNormal"/>
        <w:ind w:firstLine="540"/>
        <w:jc w:val="both"/>
      </w:pPr>
      <w:r>
        <w:t>приказ Председателя Государственного таможенного комитета Республики Беларусь от 22 марта 2006 г. N 126-ОД "Об установлении форм отчетности".</w:t>
      </w:r>
    </w:p>
    <w:p w:rsidR="00DC5100" w:rsidRDefault="00DC5100">
      <w:pPr>
        <w:pStyle w:val="ConsPlusNormal"/>
        <w:ind w:firstLine="540"/>
        <w:jc w:val="both"/>
      </w:pPr>
      <w:r>
        <w:t>4. Контроль за исполнением настоящего приказа возложить на заместителя Председателя Государственного таможенного комитета Республики Беларусь Полудня С.А.</w:t>
      </w:r>
    </w:p>
    <w:p w:rsidR="00DC5100" w:rsidRDefault="00DC5100">
      <w:pPr>
        <w:pStyle w:val="ConsPlusNormal"/>
        <w:ind w:firstLine="540"/>
        <w:jc w:val="both"/>
      </w:pPr>
      <w:r>
        <w:t>5. Настоящий приказ вступает в силу со дня его подписания.</w:t>
      </w:r>
    </w:p>
    <w:p w:rsidR="00DC5100" w:rsidRDefault="00DC5100">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C5100">
        <w:tc>
          <w:tcPr>
            <w:tcW w:w="4677" w:type="dxa"/>
            <w:tcBorders>
              <w:top w:val="nil"/>
              <w:left w:val="nil"/>
              <w:bottom w:val="nil"/>
              <w:right w:val="nil"/>
            </w:tcBorders>
          </w:tcPr>
          <w:p w:rsidR="00DC5100" w:rsidRDefault="00DC5100">
            <w:pPr>
              <w:pStyle w:val="ConsPlusNormal"/>
            </w:pPr>
            <w:r>
              <w:t>И.о. Председателя Комитета</w:t>
            </w:r>
          </w:p>
        </w:tc>
        <w:tc>
          <w:tcPr>
            <w:tcW w:w="4677" w:type="dxa"/>
            <w:tcBorders>
              <w:top w:val="nil"/>
              <w:left w:val="nil"/>
              <w:bottom w:val="nil"/>
              <w:right w:val="nil"/>
            </w:tcBorders>
          </w:tcPr>
          <w:p w:rsidR="00DC5100" w:rsidRDefault="00DC5100">
            <w:pPr>
              <w:pStyle w:val="ConsPlusNormal"/>
              <w:jc w:val="right"/>
            </w:pPr>
            <w:r>
              <w:t>Ю.А.Брытков</w:t>
            </w:r>
          </w:p>
        </w:tc>
      </w:tr>
    </w:tbl>
    <w:p w:rsidR="00DC5100" w:rsidRDefault="00DC5100">
      <w:pPr>
        <w:pStyle w:val="ConsPlusNormal"/>
        <w:jc w:val="both"/>
      </w:pPr>
    </w:p>
    <w:p w:rsidR="00DC5100" w:rsidRDefault="00DC5100">
      <w:pPr>
        <w:pStyle w:val="ConsPlusNormal"/>
        <w:jc w:val="both"/>
      </w:pPr>
    </w:p>
    <w:p w:rsidR="00DC5100" w:rsidRDefault="00DC5100">
      <w:pPr>
        <w:pStyle w:val="ConsPlusNormal"/>
        <w:jc w:val="both"/>
      </w:pPr>
    </w:p>
    <w:p w:rsidR="00DC5100" w:rsidRDefault="00DC5100">
      <w:pPr>
        <w:pStyle w:val="ConsPlusNormal"/>
        <w:jc w:val="both"/>
      </w:pPr>
    </w:p>
    <w:p w:rsidR="00DC5100" w:rsidRDefault="00DC5100">
      <w:pPr>
        <w:pStyle w:val="ConsPlusNormal"/>
        <w:jc w:val="both"/>
      </w:pPr>
    </w:p>
    <w:p w:rsidR="00DC5100" w:rsidRDefault="00DC5100">
      <w:pPr>
        <w:pStyle w:val="ConsPlusNonformat"/>
        <w:jc w:val="both"/>
      </w:pPr>
      <w:r>
        <w:t xml:space="preserve">                                                       УТВЕРЖДЕНО</w:t>
      </w:r>
    </w:p>
    <w:p w:rsidR="00DC5100" w:rsidRDefault="00DC5100">
      <w:pPr>
        <w:pStyle w:val="ConsPlusNonformat"/>
        <w:jc w:val="both"/>
      </w:pPr>
      <w:r>
        <w:t xml:space="preserve">                                                       Приказ Председателя</w:t>
      </w:r>
    </w:p>
    <w:p w:rsidR="00DC5100" w:rsidRDefault="00DC5100">
      <w:pPr>
        <w:pStyle w:val="ConsPlusNonformat"/>
        <w:jc w:val="both"/>
      </w:pPr>
      <w:r>
        <w:t xml:space="preserve">                                                       Государственного</w:t>
      </w:r>
    </w:p>
    <w:p w:rsidR="00DC5100" w:rsidRDefault="00DC5100">
      <w:pPr>
        <w:pStyle w:val="ConsPlusNonformat"/>
        <w:jc w:val="both"/>
      </w:pPr>
      <w:r>
        <w:t xml:space="preserve">                                                       таможенного комитета</w:t>
      </w:r>
    </w:p>
    <w:p w:rsidR="00DC5100" w:rsidRDefault="00DC5100">
      <w:pPr>
        <w:pStyle w:val="ConsPlusNonformat"/>
        <w:jc w:val="both"/>
      </w:pPr>
      <w:r>
        <w:t xml:space="preserve">                                                       Республики Беларусь</w:t>
      </w:r>
    </w:p>
    <w:p w:rsidR="00DC5100" w:rsidRDefault="00DC5100">
      <w:pPr>
        <w:pStyle w:val="ConsPlusNonformat"/>
        <w:jc w:val="both"/>
      </w:pPr>
      <w:r>
        <w:t xml:space="preserve">                                                       14.03.2012 N 100-ОД</w:t>
      </w:r>
    </w:p>
    <w:p w:rsidR="00DC5100" w:rsidRDefault="00DC5100">
      <w:pPr>
        <w:pStyle w:val="ConsPlusNormal"/>
        <w:ind w:firstLine="540"/>
        <w:jc w:val="both"/>
      </w:pPr>
    </w:p>
    <w:p w:rsidR="00DC5100" w:rsidRDefault="00DC5100">
      <w:pPr>
        <w:pStyle w:val="ConsPlusTitle"/>
        <w:jc w:val="center"/>
      </w:pPr>
      <w:bookmarkStart w:id="0" w:name="P28"/>
      <w:bookmarkEnd w:id="0"/>
      <w:r>
        <w:t>ИНСТРУКЦИЯ</w:t>
      </w:r>
    </w:p>
    <w:p w:rsidR="00DC5100" w:rsidRDefault="00DC5100">
      <w:pPr>
        <w:pStyle w:val="ConsPlusTitle"/>
        <w:jc w:val="center"/>
      </w:pPr>
      <w:r>
        <w:t>О ПОРЯДКЕ УЧЕТА, ХРАНЕНИЯ, ПРЕДВАРИТЕЛЬНОЙ ОЦЕНКИ, ПЕРЕДАЧИ ДЛЯ РЕАЛИЗАЦИИ ИЛИ ИНОГО ИСПОЛЬЗОВАНИЯ И ВОЗВРАТА ТОВАРОВ, ИЗЪЯТЫХ, АРЕСТОВАННЫХ, ЗАДЕРЖАННЫХ ТАМОЖЕННЫМИ ОРГАНАМИ РЕСПУБЛИКИ БЕЛАРУСЬ ЛИБО ПОМЕЩЕННЫХ ПОД ТАМОЖЕННУЮ ПРОЦЕДУРУ ОТКАЗА В ПОЛЬЗУ ГОСУДАРСТВА</w:t>
      </w:r>
    </w:p>
    <w:p w:rsidR="00DC5100" w:rsidRDefault="00DC5100">
      <w:pPr>
        <w:pStyle w:val="ConsPlusNormal"/>
        <w:ind w:firstLine="540"/>
        <w:jc w:val="both"/>
      </w:pPr>
    </w:p>
    <w:p w:rsidR="00DC5100" w:rsidRDefault="00DC5100">
      <w:pPr>
        <w:pStyle w:val="ConsPlusNormal"/>
        <w:jc w:val="center"/>
      </w:pPr>
      <w:r>
        <w:t>ГЛАВА 1</w:t>
      </w:r>
    </w:p>
    <w:p w:rsidR="00DC5100" w:rsidRDefault="00DC5100">
      <w:pPr>
        <w:pStyle w:val="ConsPlusNormal"/>
        <w:jc w:val="center"/>
      </w:pPr>
      <w:r>
        <w:t>ОБЩИЕ ПОЛОЖЕНИЯ</w:t>
      </w:r>
    </w:p>
    <w:p w:rsidR="00DC5100" w:rsidRDefault="00DC5100">
      <w:pPr>
        <w:pStyle w:val="ConsPlusNormal"/>
        <w:jc w:val="center"/>
      </w:pPr>
    </w:p>
    <w:p w:rsidR="00DC5100" w:rsidRDefault="00DC5100">
      <w:pPr>
        <w:pStyle w:val="ConsPlusNormal"/>
        <w:ind w:firstLine="540"/>
        <w:jc w:val="both"/>
      </w:pPr>
      <w:r>
        <w:t xml:space="preserve">1. Настоящая Инструкция определяет порядок учета, хранения, предварительной оценки, </w:t>
      </w:r>
      <w:r>
        <w:lastRenderedPageBreak/>
        <w:t>передачи для реализации или иного использования, возврата должностными лицами таможенных органов Республики Беларусь (далее, если не определено иное, - таможенный орган) товаров, изъятых, арестованных, задержанных таможенными органами при проведении таможенного контроля, помещенных под таможенную процедуру отказа в пользу государства и обращенных в доход государства, а также возмещения таможенными органами расходов по хранению, транспортировке, проведению государственной санитарно-гигиенической экспертизы и иных видов экспертиз, обязательной сертификации, идентификации, оценки и иных расходов, связанных с реализацией или иным использованием таких товаров.</w:t>
      </w:r>
    </w:p>
    <w:p w:rsidR="00DC5100" w:rsidRDefault="00DC5100">
      <w:pPr>
        <w:pStyle w:val="ConsPlusNormal"/>
        <w:ind w:firstLine="540"/>
        <w:jc w:val="both"/>
      </w:pPr>
      <w:bookmarkStart w:id="1" w:name="P35"/>
      <w:bookmarkEnd w:id="1"/>
      <w:r>
        <w:t>2. Действие настоящей Инструкции распространяется на товары, транспортные средства и иные предметы (далее, если не определено иное, - товары):</w:t>
      </w:r>
    </w:p>
    <w:p w:rsidR="00DC5100" w:rsidRDefault="00DC5100">
      <w:pPr>
        <w:pStyle w:val="ConsPlusNormal"/>
        <w:ind w:firstLine="540"/>
        <w:jc w:val="both"/>
      </w:pPr>
      <w:r>
        <w:t xml:space="preserve">изъятые (арестованные) по уголовным делам, осуществление дознания по которым отнесено к </w:t>
      </w:r>
      <w:hyperlink r:id="rId6" w:history="1">
        <w:r>
          <w:rPr>
            <w:color w:val="0000FF"/>
          </w:rPr>
          <w:t>компетенции</w:t>
        </w:r>
      </w:hyperlink>
      <w:r>
        <w:t xml:space="preserve"> таможенных органов Республики Беларусь, и делам об административных правонарушениях (далее - АП), протоколы по которым </w:t>
      </w:r>
      <w:hyperlink r:id="rId7" w:history="1">
        <w:r>
          <w:rPr>
            <w:color w:val="0000FF"/>
          </w:rPr>
          <w:t>уполномочены</w:t>
        </w:r>
      </w:hyperlink>
      <w:r>
        <w:t xml:space="preserve"> составлять должностные лица таможенных органов (далее - изъятые (арестованные) по уголовным делам и делам об АП);</w:t>
      </w:r>
    </w:p>
    <w:p w:rsidR="00DC5100" w:rsidRDefault="00DC5100">
      <w:pPr>
        <w:pStyle w:val="ConsPlusNormal"/>
        <w:ind w:firstLine="540"/>
        <w:jc w:val="both"/>
      </w:pPr>
      <w:r>
        <w:t>арестованные в целях обеспечения исполнения постановления о наложении административного взыскания в виде штрафа;</w:t>
      </w:r>
    </w:p>
    <w:p w:rsidR="00DC5100" w:rsidRDefault="00DC5100">
      <w:pPr>
        <w:pStyle w:val="ConsPlusNormal"/>
        <w:ind w:firstLine="540"/>
        <w:jc w:val="both"/>
      </w:pPr>
      <w:r>
        <w:t>арестованные в случае неисполнения плательщиком в установленные таможенным законодательством Таможенного союза сроки обязанности по уплате таможенных платежей, неуплаты процентов, пеней (далее - имущество плательщика);</w:t>
      </w:r>
    </w:p>
    <w:p w:rsidR="00DC5100" w:rsidRDefault="00DC5100">
      <w:pPr>
        <w:pStyle w:val="ConsPlusNormal"/>
        <w:ind w:firstLine="540"/>
        <w:jc w:val="both"/>
      </w:pPr>
      <w:r>
        <w:t>задержанные при проведении таможенного контроля (далее - задержанные);</w:t>
      </w:r>
    </w:p>
    <w:p w:rsidR="00DC5100" w:rsidRDefault="00DC5100">
      <w:pPr>
        <w:pStyle w:val="ConsPlusNormal"/>
        <w:ind w:firstLine="540"/>
        <w:jc w:val="both"/>
      </w:pPr>
      <w:r>
        <w:t>помещенные под таможенную процедуру отказа в пользу государства.</w:t>
      </w:r>
    </w:p>
    <w:p w:rsidR="00DC5100" w:rsidRDefault="00DC5100">
      <w:pPr>
        <w:pStyle w:val="ConsPlusNormal"/>
        <w:ind w:firstLine="540"/>
        <w:jc w:val="both"/>
      </w:pPr>
      <w:r>
        <w:t xml:space="preserve">3. В таможнях ведется единообразный автоматизированный первичный (оперативный, складской и бухгалтерский) учет товаров, указанных в </w:t>
      </w:r>
      <w:hyperlink w:anchor="P35" w:history="1">
        <w:r>
          <w:rPr>
            <w:color w:val="0000FF"/>
          </w:rPr>
          <w:t>пункте 2</w:t>
        </w:r>
      </w:hyperlink>
      <w:r>
        <w:t xml:space="preserve"> настоящей Инструкции, с применением информационной системы "Галактика" (далее - ИС "Галактика").</w:t>
      </w:r>
    </w:p>
    <w:p w:rsidR="00DC5100" w:rsidRDefault="00DC5100">
      <w:pPr>
        <w:pStyle w:val="ConsPlusNormal"/>
        <w:ind w:firstLine="540"/>
        <w:jc w:val="both"/>
      </w:pPr>
      <w:r>
        <w:t>Учет товаров в ИС "Галактика" предусматривает отражение следующих основных операций с товарами:</w:t>
      </w:r>
    </w:p>
    <w:p w:rsidR="00DC5100" w:rsidRDefault="00DC5100">
      <w:pPr>
        <w:pStyle w:val="ConsPlusNormal"/>
        <w:ind w:firstLine="540"/>
        <w:jc w:val="both"/>
      </w:pPr>
      <w:r>
        <w:t>постановка на учет по предварительной оценке;</w:t>
      </w:r>
    </w:p>
    <w:p w:rsidR="00DC5100" w:rsidRDefault="00DC5100">
      <w:pPr>
        <w:pStyle w:val="ConsPlusNormal"/>
        <w:ind w:firstLine="540"/>
        <w:jc w:val="both"/>
      </w:pPr>
      <w:r>
        <w:t>помещение на соответствующий склад;</w:t>
      </w:r>
    </w:p>
    <w:p w:rsidR="00DC5100" w:rsidRDefault="00DC5100">
      <w:pPr>
        <w:pStyle w:val="ConsPlusNormal"/>
        <w:ind w:firstLine="540"/>
        <w:jc w:val="both"/>
      </w:pPr>
      <w:r>
        <w:t>направление дела об АП в суд;</w:t>
      </w:r>
    </w:p>
    <w:p w:rsidR="00DC5100" w:rsidRDefault="00DC5100">
      <w:pPr>
        <w:pStyle w:val="ConsPlusNormal"/>
        <w:ind w:firstLine="540"/>
        <w:jc w:val="both"/>
      </w:pPr>
      <w:r>
        <w:t>получение постановления суда;</w:t>
      </w:r>
    </w:p>
    <w:p w:rsidR="00DC5100" w:rsidRDefault="00DC5100">
      <w:pPr>
        <w:pStyle w:val="ConsPlusNormal"/>
        <w:ind w:firstLine="540"/>
        <w:jc w:val="both"/>
      </w:pPr>
      <w:r>
        <w:t xml:space="preserve">проведение государственной санитарно-гигиенической </w:t>
      </w:r>
      <w:hyperlink r:id="rId8" w:history="1">
        <w:r>
          <w:rPr>
            <w:color w:val="0000FF"/>
          </w:rPr>
          <w:t>экспертизы</w:t>
        </w:r>
      </w:hyperlink>
      <w:r>
        <w:t>, иных видов экспертиз, обязательной сертификации (направление заявки, отбор и возврат проб и образцов, получение результатов);</w:t>
      </w:r>
    </w:p>
    <w:p w:rsidR="00DC5100" w:rsidRDefault="00DC5100">
      <w:pPr>
        <w:pStyle w:val="ConsPlusNormal"/>
        <w:ind w:firstLine="540"/>
        <w:jc w:val="both"/>
      </w:pPr>
      <w:r>
        <w:t>постановка на учет в комиссию по работе с имуществом, обращенным в доход государства (далее - комиссия);</w:t>
      </w:r>
    </w:p>
    <w:p w:rsidR="00DC5100" w:rsidRDefault="00DC5100">
      <w:pPr>
        <w:pStyle w:val="ConsPlusNormal"/>
        <w:ind w:firstLine="540"/>
        <w:jc w:val="both"/>
      </w:pPr>
      <w:r>
        <w:t>переоценка в соответствии с актом описи и оценки имущества, полученным из комиссии;</w:t>
      </w:r>
    </w:p>
    <w:p w:rsidR="00DC5100" w:rsidRDefault="00DC5100">
      <w:pPr>
        <w:pStyle w:val="ConsPlusNormal"/>
        <w:ind w:firstLine="540"/>
        <w:jc w:val="both"/>
      </w:pPr>
      <w:r>
        <w:t>приостановление исполнения постановления о наложении административного взыскания;</w:t>
      </w:r>
    </w:p>
    <w:p w:rsidR="00DC5100" w:rsidRDefault="00DC5100">
      <w:pPr>
        <w:pStyle w:val="ConsPlusNormal"/>
        <w:ind w:firstLine="540"/>
        <w:jc w:val="both"/>
      </w:pPr>
      <w:r>
        <w:t>принятие таможенным органом решения о возврате товаров;</w:t>
      </w:r>
    </w:p>
    <w:p w:rsidR="00DC5100" w:rsidRDefault="00DC5100">
      <w:pPr>
        <w:pStyle w:val="ConsPlusNormal"/>
        <w:ind w:firstLine="540"/>
        <w:jc w:val="both"/>
      </w:pPr>
      <w:r>
        <w:t>принятие таможенным органом решения о передаче задержанных товаров для реализации или иного использования либо об их уничтожении (утилизации);</w:t>
      </w:r>
    </w:p>
    <w:p w:rsidR="00DC5100" w:rsidRDefault="00DC5100">
      <w:pPr>
        <w:pStyle w:val="ConsPlusNormal"/>
        <w:ind w:firstLine="540"/>
        <w:jc w:val="both"/>
      </w:pPr>
      <w:r>
        <w:t>накопление для последующей передачи для утилизации, промышленной переработки, уничтожения;</w:t>
      </w:r>
    </w:p>
    <w:p w:rsidR="00DC5100" w:rsidRDefault="00DC5100">
      <w:pPr>
        <w:pStyle w:val="ConsPlusNormal"/>
        <w:ind w:firstLine="540"/>
        <w:jc w:val="both"/>
      </w:pPr>
      <w:r>
        <w:t>снятие с учета при возврате товаров либо при передаче товаров для реализации или иного использования, уничтожения (утилизации).</w:t>
      </w:r>
    </w:p>
    <w:p w:rsidR="00DC5100" w:rsidRDefault="00DC5100">
      <w:pPr>
        <w:pStyle w:val="ConsPlusNormal"/>
        <w:ind w:firstLine="540"/>
        <w:jc w:val="both"/>
      </w:pPr>
      <w:r>
        <w:t>4. Учет товаров осуществляется отделом бухгалтерского учета и контроля либо отделом по работе с изъятым и конфискованным имуществом (далее - структурное подразделение таможни, осуществляющее ведение учета товаров), осуществление иных предусмотренных настоящей Инструкцией действий в отношении товаров могут возлагаться на другие уполномоченные отделы таможен. Порядок взаимодействия структурных подразделений таможни при работе с указанными товарами определяется начальником таможни.</w:t>
      </w:r>
    </w:p>
    <w:p w:rsidR="00DC5100" w:rsidRDefault="00DC5100">
      <w:pPr>
        <w:pStyle w:val="ConsPlusNormal"/>
        <w:ind w:firstLine="540"/>
        <w:jc w:val="both"/>
      </w:pPr>
    </w:p>
    <w:p w:rsidR="00DC5100" w:rsidRDefault="00DC5100">
      <w:pPr>
        <w:pStyle w:val="ConsPlusNormal"/>
        <w:jc w:val="center"/>
      </w:pPr>
      <w:r>
        <w:t>ГЛАВА 2</w:t>
      </w:r>
    </w:p>
    <w:p w:rsidR="00DC5100" w:rsidRDefault="00DC5100">
      <w:pPr>
        <w:pStyle w:val="ConsPlusNormal"/>
        <w:jc w:val="center"/>
      </w:pPr>
      <w:r>
        <w:t>ПОРЯДОК ПОСТАНОВКИ ТОВАРОВ НА ПЕРВИЧНЫЙ УЧЕТ</w:t>
      </w:r>
    </w:p>
    <w:p w:rsidR="00DC5100" w:rsidRDefault="00DC5100">
      <w:pPr>
        <w:pStyle w:val="ConsPlusNormal"/>
        <w:jc w:val="center"/>
      </w:pPr>
    </w:p>
    <w:p w:rsidR="00DC5100" w:rsidRDefault="00DC5100">
      <w:pPr>
        <w:pStyle w:val="ConsPlusNormal"/>
        <w:ind w:firstLine="540"/>
        <w:jc w:val="both"/>
      </w:pPr>
      <w:r>
        <w:lastRenderedPageBreak/>
        <w:t xml:space="preserve">5. Постановка на первичный учет товаров, указанных в </w:t>
      </w:r>
      <w:hyperlink w:anchor="P35" w:history="1">
        <w:r>
          <w:rPr>
            <w:color w:val="0000FF"/>
          </w:rPr>
          <w:t>пункте 2</w:t>
        </w:r>
      </w:hyperlink>
      <w:r>
        <w:t xml:space="preserve"> настоящей Инструкции, осуществляется структурным подразделением таможни, осуществляющим ведение учета товаров, на основании описей товаров.</w:t>
      </w:r>
    </w:p>
    <w:p w:rsidR="00DC5100" w:rsidRDefault="00DC5100">
      <w:pPr>
        <w:pStyle w:val="ConsPlusNormal"/>
        <w:ind w:firstLine="540"/>
        <w:jc w:val="both"/>
      </w:pPr>
      <w:r>
        <w:t>6. Опись товаров, изъятых (арестованных) по уголовным делам и делам об АП, арестованных в целях обеспечения исполнения постановления о наложении административного взыскания в виде штрафа, составляется должностным лицом таможни, осуществившим изъятие (арест) товаров, в день окончания производства изъятия (наложения ареста).</w:t>
      </w:r>
    </w:p>
    <w:p w:rsidR="00DC5100" w:rsidRDefault="00DC5100">
      <w:pPr>
        <w:pStyle w:val="ConsPlusNormal"/>
        <w:ind w:firstLine="540"/>
        <w:jc w:val="both"/>
      </w:pPr>
      <w:r>
        <w:t>7. Опись имущества плательщика составляется должностным лицом из группы должностных лиц таможни, которым дано поручение о производстве ареста, не позднее рабочего дня, следующего за днем составления описи арестованного имущества.</w:t>
      </w:r>
    </w:p>
    <w:p w:rsidR="00DC5100" w:rsidRDefault="00DC5100">
      <w:pPr>
        <w:pStyle w:val="ConsPlusNormal"/>
        <w:ind w:firstLine="540"/>
        <w:jc w:val="both"/>
      </w:pPr>
      <w:r>
        <w:t xml:space="preserve">8. Опись задержанных товаров составляется и передается для постановки товаров на первичный учет в порядке, установленном настоящей главой, с учетом особенностей, определенных </w:t>
      </w:r>
      <w:hyperlink w:anchor="P192" w:history="1">
        <w:r>
          <w:rPr>
            <w:color w:val="0000FF"/>
          </w:rPr>
          <w:t>главой 9</w:t>
        </w:r>
      </w:hyperlink>
      <w:r>
        <w:t xml:space="preserve"> настоящей Инструкции.</w:t>
      </w:r>
    </w:p>
    <w:p w:rsidR="00DC5100" w:rsidRDefault="00DC5100">
      <w:pPr>
        <w:pStyle w:val="ConsPlusNormal"/>
        <w:ind w:firstLine="540"/>
        <w:jc w:val="both"/>
      </w:pPr>
      <w:r>
        <w:t>9. Опись товаров, помещенных под таможенную процедуру отказа в пользу государства, составляется должностным лицом таможни, произведшим выпуск товаров в соответствии с таможенной процедурой отказа в пользу государства, в день выпуска товаров.</w:t>
      </w:r>
    </w:p>
    <w:p w:rsidR="00DC5100" w:rsidRDefault="00DC5100">
      <w:pPr>
        <w:pStyle w:val="ConsPlusNormal"/>
        <w:ind w:firstLine="540"/>
        <w:jc w:val="both"/>
      </w:pPr>
      <w:r>
        <w:t xml:space="preserve">Первый экземпляр описи таких товаров прикладывается к экземпляру </w:t>
      </w:r>
      <w:hyperlink r:id="rId9" w:history="1">
        <w:r>
          <w:rPr>
            <w:color w:val="0000FF"/>
          </w:rPr>
          <w:t>декларации</w:t>
        </w:r>
      </w:hyperlink>
      <w:r>
        <w:t xml:space="preserve"> на товары, подлежащему хранению в делах таможни.</w:t>
      </w:r>
    </w:p>
    <w:p w:rsidR="00DC5100" w:rsidRDefault="00DC5100">
      <w:pPr>
        <w:pStyle w:val="ConsPlusNormal"/>
        <w:ind w:firstLine="540"/>
        <w:jc w:val="both"/>
      </w:pPr>
      <w:r>
        <w:t>10. Срок составления описи товаров может быть продлен начальником таможни или лицом, его замещающим, исходя из количества и характера товаров.</w:t>
      </w:r>
    </w:p>
    <w:p w:rsidR="00DC5100" w:rsidRDefault="00DC5100">
      <w:pPr>
        <w:pStyle w:val="ConsPlusNormal"/>
        <w:ind w:firstLine="540"/>
        <w:jc w:val="both"/>
      </w:pPr>
      <w:r>
        <w:t>11. Опись товаров заполняется с использованием специального программного продукта и распечатывается на бланках строгой отчетности описи товаров формы ОТ согласно приложению 3 к приказу Председателя Государственного таможенного комитета Республики Беларусь от 20 июля 2011 г. N 308-ОД "О бланках строгой отчетности, используемых в таможенных органах Республики Беларусь, и порядке их заполнения" и добавочных листов к описи товаров по форме согласно приложению 4 к приказу Председателя Государственного таможенного комитета Республики Беларусь от 20 июля 2011 г. N 308-ОД, за исключением описи арестованных наличных денежных средств.</w:t>
      </w:r>
    </w:p>
    <w:p w:rsidR="00DC5100" w:rsidRDefault="00DC5100">
      <w:pPr>
        <w:pStyle w:val="ConsPlusNormal"/>
        <w:ind w:firstLine="540"/>
        <w:jc w:val="both"/>
      </w:pPr>
      <w:r>
        <w:t>12. Опись арестованных наличных денежных средств плательщика распечатывается на бланках строгой отчетности описи наличных денежных средств по форме согласно приложению 6 к приказу Председателя Государственного таможенного комитета Республики Беларусь от 20 июля 2011 г. N 308-ОД.</w:t>
      </w:r>
    </w:p>
    <w:p w:rsidR="00DC5100" w:rsidRDefault="00DC5100">
      <w:pPr>
        <w:pStyle w:val="ConsPlusNormal"/>
        <w:ind w:firstLine="540"/>
        <w:jc w:val="both"/>
      </w:pPr>
      <w:r>
        <w:t>В случае невозможности применения компьютерной техники при производстве ареста опись арестованных наличных денежных средств плательщика заполняется от руки на бланке строгой отчетности описи наличных денежных средств для заполнения рукописным способом по форме согласно приложению 5 к приказу Председателя Государственного таможенного комитета Республики Беларусь от 20 июля 2011 г. N 308-ОД. Не позднее рабочего дня, следующего за днем наложения ареста, должностным лицом из группы уполномоченных должностных лиц в обязательном порядке формируется электронная копия описи наличных денежных средств.</w:t>
      </w:r>
    </w:p>
    <w:p w:rsidR="00DC5100" w:rsidRDefault="00DC5100">
      <w:pPr>
        <w:pStyle w:val="ConsPlusNormal"/>
        <w:ind w:firstLine="540"/>
        <w:jc w:val="both"/>
      </w:pPr>
      <w:r>
        <w:t>13. Вместо указания серий и номеров купюр в описи товаров на изъятые наличные денежные средства допускается ксерокопирование купюр при производстве изъятия. В этом случае к описи товаров формы ОТ прилагается ксерокопия купюр с обязательными подписями должностного лица, осуществившего изъятие, и лица, у которого изъяты наличные денежные средства. Для изъятой иностранной валюты в виде монет в графе "Дополнительные сведения по состоянию товара" указывается год выпуска.</w:t>
      </w:r>
    </w:p>
    <w:p w:rsidR="00DC5100" w:rsidRDefault="00DC5100">
      <w:pPr>
        <w:pStyle w:val="ConsPlusNormal"/>
        <w:ind w:firstLine="540"/>
        <w:jc w:val="both"/>
      </w:pPr>
      <w:r>
        <w:t>14. Для постановки товаров на первичный учет описи товаров не позднее следующего рабочего дня после их составления передаются в структурное подразделение таможни, осуществляющее ведение учета товаров.</w:t>
      </w:r>
    </w:p>
    <w:p w:rsidR="00DC5100" w:rsidRDefault="00DC5100">
      <w:pPr>
        <w:pStyle w:val="ConsPlusNormal"/>
        <w:ind w:firstLine="540"/>
        <w:jc w:val="both"/>
      </w:pPr>
      <w:r>
        <w:t>15. Описи товаров на бумажных носителях принимаются структурным подразделением таможни, осуществляющим ведение учета товаров, при условии их соответствия требованиям законодательства и предоставления электронных копий этих документов в формате, необходимом для автоматизированного ввода данных в базу данных ИС "Галактика".</w:t>
      </w:r>
    </w:p>
    <w:p w:rsidR="00DC5100" w:rsidRDefault="00DC5100">
      <w:pPr>
        <w:pStyle w:val="ConsPlusNormal"/>
        <w:ind w:firstLine="540"/>
        <w:jc w:val="both"/>
      </w:pPr>
      <w:r>
        <w:t>16. Должностное лицо, составившее опись товаров, обязано обеспечить соответствие данных, содержащихся в электронной копии, информации, распечатанной на бумажном носителе.</w:t>
      </w:r>
    </w:p>
    <w:p w:rsidR="00DC5100" w:rsidRDefault="00DC5100">
      <w:pPr>
        <w:pStyle w:val="ConsPlusNormal"/>
        <w:ind w:firstLine="540"/>
        <w:jc w:val="both"/>
      </w:pPr>
      <w:r>
        <w:lastRenderedPageBreak/>
        <w:t>17. Для постановки товаров на учет к описям товаров должностным лицом, составившим их, прилагаются другие необходимые документы: копии протоколов, на основании которых было произведено изъятие (наложение ареста, задержание) товаров, постановлений о наложении ареста на имущество, деклараций на товары, помещенные под таможенную процедуру отказа в пользу государства, акты передачи имущества на хранение, а также акты осмотра механического транспортного средства, заключения органов ветеринарного надзора, фитосанитарного контроля, экспертные заключения (при наличии) и другие.</w:t>
      </w:r>
    </w:p>
    <w:p w:rsidR="00DC5100" w:rsidRDefault="00DC5100">
      <w:pPr>
        <w:pStyle w:val="ConsPlusNormal"/>
        <w:ind w:firstLine="540"/>
        <w:jc w:val="both"/>
      </w:pPr>
      <w:r>
        <w:t>18. В отношении изъятых (арестованных), задержанных, помещенных под таможенную процедуру отказа в пользу государства транспортных средств дополнительно составляется и прикладывается к описи товаров акт осмотра механического транспортного средства по форме, утвержденной постановлением Совета Министров Республики Беларусь, Комитета государственного контроля Республики Беларусь и Управления делами Президента Республики Беларусь от 31 октября 2006 г. N 1443/3/11 "О формах документов, используемых в работе с имуществом, изъятым, арестованным или обращенным в доход государства".</w:t>
      </w:r>
    </w:p>
    <w:p w:rsidR="00DC5100" w:rsidRDefault="00DC5100">
      <w:pPr>
        <w:pStyle w:val="ConsPlusNormal"/>
        <w:ind w:firstLine="540"/>
        <w:jc w:val="both"/>
      </w:pPr>
    </w:p>
    <w:p w:rsidR="00DC5100" w:rsidRDefault="00DC5100">
      <w:pPr>
        <w:pStyle w:val="ConsPlusNormal"/>
        <w:jc w:val="center"/>
      </w:pPr>
      <w:r>
        <w:t>ГЛАВА 3</w:t>
      </w:r>
    </w:p>
    <w:p w:rsidR="00DC5100" w:rsidRDefault="00DC5100">
      <w:pPr>
        <w:pStyle w:val="ConsPlusNormal"/>
        <w:jc w:val="center"/>
      </w:pPr>
      <w:r>
        <w:t>ПРЕДВАРИТЕЛЬНАЯ ОЦЕНКА ТОВАРОВ</w:t>
      </w:r>
    </w:p>
    <w:p w:rsidR="00DC5100" w:rsidRDefault="00DC5100">
      <w:pPr>
        <w:pStyle w:val="ConsPlusNormal"/>
        <w:jc w:val="center"/>
      </w:pPr>
    </w:p>
    <w:p w:rsidR="00DC5100" w:rsidRDefault="00DC5100">
      <w:pPr>
        <w:pStyle w:val="ConsPlusNormal"/>
        <w:ind w:firstLine="540"/>
        <w:jc w:val="both"/>
      </w:pPr>
      <w:r>
        <w:t>19. При составлении протоколов, на основании которых осуществляется изъятие (арест) товаров, описей арестованного имущества плательщика, описей товаров формы ОТ в отношении товаров, помещенных под таможенную процедуру отказа в пользу государства, производится предварительная оценка товаров.</w:t>
      </w:r>
    </w:p>
    <w:p w:rsidR="00DC5100" w:rsidRDefault="00DC5100">
      <w:pPr>
        <w:pStyle w:val="ConsPlusNormal"/>
        <w:ind w:firstLine="540"/>
        <w:jc w:val="both"/>
      </w:pPr>
      <w:r>
        <w:t>Предварительная оценка задержанных товаров производится в случае их постановки на первичный учет.</w:t>
      </w:r>
    </w:p>
    <w:p w:rsidR="00DC5100" w:rsidRDefault="00DC5100">
      <w:pPr>
        <w:pStyle w:val="ConsPlusNormal"/>
        <w:ind w:firstLine="540"/>
        <w:jc w:val="both"/>
      </w:pPr>
      <w:r>
        <w:t>20. Предварительная оценка товаров производится должностными лицами таможен, осуществляющими изъятие (арест), задержание товаров, и используется для обеспечения их надлежащего первичного учета и сохранности.</w:t>
      </w:r>
    </w:p>
    <w:p w:rsidR="00DC5100" w:rsidRDefault="00DC5100">
      <w:pPr>
        <w:pStyle w:val="ConsPlusNormal"/>
        <w:ind w:firstLine="540"/>
        <w:jc w:val="both"/>
      </w:pPr>
      <w:r>
        <w:t>21. Таможни производят предварительную оценку товаров на основании государственных регулируемых цен, если таковые на эти товары установлены, а в других случаях - на основании свободных (рыночных) цен. Для предварительной оценки товаров могут использоваться данные бухгалтерского учета юридических лиц. При невозможности произвести оценку в указанном порядке она производится на основании заключения эксперта (специалиста). В этом случае к документам, служащим основаниями для постановки товаров на первичный учет, прилагается заключение эксперта (специалиста).</w:t>
      </w:r>
    </w:p>
    <w:p w:rsidR="00DC5100" w:rsidRDefault="00DC5100">
      <w:pPr>
        <w:pStyle w:val="ConsPlusNormal"/>
        <w:ind w:firstLine="540"/>
        <w:jc w:val="both"/>
      </w:pPr>
      <w:r>
        <w:t>22. При проведении предварительной оценки таможнями учитывается информация, содержащаяся в каталогах товаров и цен, справочная ценовая информация (прайс-листы товаропроизводителей о стоимости изделий, торгующих организаций об уровне цен и т.п.), а также:</w:t>
      </w:r>
    </w:p>
    <w:p w:rsidR="00DC5100" w:rsidRDefault="00DC5100">
      <w:pPr>
        <w:pStyle w:val="ConsPlusNormal"/>
        <w:ind w:firstLine="540"/>
        <w:jc w:val="both"/>
      </w:pPr>
      <w:r>
        <w:t>по табачным изделиям и алкогольной продукции - нормативные правовые акты Министерства экономики Республики Беларусь об установлении розничных цен на табачные изделия и алкогольную продукцию;</w:t>
      </w:r>
    </w:p>
    <w:p w:rsidR="00DC5100" w:rsidRDefault="00DC5100">
      <w:pPr>
        <w:pStyle w:val="ConsPlusNormal"/>
        <w:ind w:firstLine="540"/>
        <w:jc w:val="both"/>
      </w:pPr>
      <w:r>
        <w:t>по автомобилям и транспортным средствам - справочные каталоги "Super SCHWACKE" ("Супер Шваке"), "SCHWACKE" ("Шваке");</w:t>
      </w:r>
    </w:p>
    <w:p w:rsidR="00DC5100" w:rsidRDefault="00DC5100">
      <w:pPr>
        <w:pStyle w:val="ConsPlusNormal"/>
        <w:ind w:firstLine="540"/>
        <w:jc w:val="both"/>
      </w:pPr>
      <w:r>
        <w:t>по мелким партиям часто повторяющихся наименований товаров - действующие свободные (рыночные) цены с учетом оценки идентичных товаров комиссиями согласно актам описи и оценки имущества;</w:t>
      </w:r>
    </w:p>
    <w:p w:rsidR="00DC5100" w:rsidRDefault="00DC5100">
      <w:pPr>
        <w:pStyle w:val="ConsPlusNormal"/>
        <w:ind w:firstLine="540"/>
        <w:jc w:val="both"/>
      </w:pPr>
      <w:r>
        <w:t>ценовая информация, заявленная в коммерческих, транспортных (перевозочных) документах, а также в имеющихся квитанциях, ярлыках, чеках, инвойсах, счетах-фактурах;</w:t>
      </w:r>
    </w:p>
    <w:p w:rsidR="00DC5100" w:rsidRDefault="00DC5100">
      <w:pPr>
        <w:pStyle w:val="ConsPlusNormal"/>
        <w:ind w:firstLine="540"/>
        <w:jc w:val="both"/>
      </w:pPr>
      <w:r>
        <w:t>информация из каталогов соответствующих организаций-производителей или сети Интернет.</w:t>
      </w:r>
    </w:p>
    <w:p w:rsidR="00DC5100" w:rsidRDefault="00DC5100">
      <w:pPr>
        <w:pStyle w:val="ConsPlusNormal"/>
        <w:ind w:firstLine="540"/>
        <w:jc w:val="both"/>
      </w:pPr>
      <w:r>
        <w:t>23. По товарам, не имеющим аналогов в Республике Беларусь, промышленному оборудованию, оборудованию неполной комплектации предварительная оценка может производиться совместно с приглашенными экспертами (специалистами).</w:t>
      </w:r>
    </w:p>
    <w:p w:rsidR="00DC5100" w:rsidRDefault="00DC5100">
      <w:pPr>
        <w:pStyle w:val="ConsPlusNormal"/>
        <w:ind w:firstLine="540"/>
        <w:jc w:val="both"/>
      </w:pPr>
      <w:r>
        <w:t>24. Предварительная оценка производится за единицу товара в белорусских рублях с точностью до одного рубля.</w:t>
      </w:r>
    </w:p>
    <w:p w:rsidR="00DC5100" w:rsidRDefault="00DC5100">
      <w:pPr>
        <w:pStyle w:val="ConsPlusNormal"/>
        <w:ind w:firstLine="540"/>
        <w:jc w:val="both"/>
      </w:pPr>
    </w:p>
    <w:p w:rsidR="00DC5100" w:rsidRDefault="00DC5100">
      <w:pPr>
        <w:pStyle w:val="ConsPlusNormal"/>
        <w:jc w:val="center"/>
      </w:pPr>
      <w:bookmarkStart w:id="2" w:name="P93"/>
      <w:bookmarkEnd w:id="2"/>
      <w:r>
        <w:lastRenderedPageBreak/>
        <w:t>ГЛАВА 4</w:t>
      </w:r>
    </w:p>
    <w:p w:rsidR="00DC5100" w:rsidRDefault="00DC5100">
      <w:pPr>
        <w:pStyle w:val="ConsPlusNormal"/>
        <w:jc w:val="center"/>
      </w:pPr>
      <w:r>
        <w:t>ХРАНЕНИЕ ТОВАРОВ</w:t>
      </w:r>
    </w:p>
    <w:p w:rsidR="00DC5100" w:rsidRDefault="00DC5100">
      <w:pPr>
        <w:pStyle w:val="ConsPlusNormal"/>
        <w:jc w:val="center"/>
      </w:pPr>
    </w:p>
    <w:p w:rsidR="00DC5100" w:rsidRDefault="00DC5100">
      <w:pPr>
        <w:pStyle w:val="ConsPlusNormal"/>
        <w:ind w:firstLine="540"/>
        <w:jc w:val="both"/>
      </w:pPr>
      <w:bookmarkStart w:id="3" w:name="P96"/>
      <w:bookmarkEnd w:id="3"/>
      <w:r>
        <w:t>25. Изъятые, арестованные, задержанные, помещенные под таможенную процедуру отказа в пользу государства товары с учетом их количества, характера и требований к условиям хранения размещаются на складах либо в иных помещениях, в том числе на открытых площадках, находящихся в пользовании таможни (далее - склад таможни), складах временного хранения, таможенных складах, в иных местах хранения по согласованию с местными исполнительными и распорядительными органами и региональными представительствами Департамента по гуманитарной деятельности Управления делами Президента Республики Беларусь (далее - Департамент) с учетом положений настоящей Инструкции.</w:t>
      </w:r>
    </w:p>
    <w:p w:rsidR="00DC5100" w:rsidRDefault="00DC5100">
      <w:pPr>
        <w:pStyle w:val="ConsPlusNormal"/>
        <w:ind w:firstLine="540"/>
        <w:jc w:val="both"/>
      </w:pPr>
      <w:r>
        <w:t>До получения письменного решения комиссии или Департамента об установлении иного места хранения, чем определенного таможней, товары хранятся в местах, определенных таможней.</w:t>
      </w:r>
    </w:p>
    <w:p w:rsidR="00DC5100" w:rsidRDefault="00DC5100">
      <w:pPr>
        <w:pStyle w:val="ConsPlusNormal"/>
        <w:ind w:firstLine="540"/>
        <w:jc w:val="both"/>
      </w:pPr>
      <w:r>
        <w:t>Склады таможен должны быть обустроены и оборудованы таким образом, чтобы обеспечить сохранность товаров и исключить доступ к ним посторонних лиц.</w:t>
      </w:r>
    </w:p>
    <w:p w:rsidR="00DC5100" w:rsidRDefault="00DC5100">
      <w:pPr>
        <w:pStyle w:val="ConsPlusNormal"/>
        <w:ind w:firstLine="540"/>
        <w:jc w:val="both"/>
      </w:pPr>
      <w:r>
        <w:t xml:space="preserve">26. Имущество, переданное в случаях, предусмотренных законодательством, на хранение юридическому или физическому лицу, у которого это имущество было изъято, арестовано или задержано, после принятия решения об обращении его в доход государства либо об обращении взыскания на имущество плательщика либо истечения сроков хранения таможенными органами задержанных товаров для постановки на учет в комиссии в обязательном порядке должно быть передано на ответственное хранение иному лицу в соответствии с </w:t>
      </w:r>
      <w:hyperlink w:anchor="P96" w:history="1">
        <w:r>
          <w:rPr>
            <w:color w:val="0000FF"/>
          </w:rPr>
          <w:t>пунктом 25</w:t>
        </w:r>
      </w:hyperlink>
      <w:r>
        <w:t xml:space="preserve"> настоящей Инструкции, при необходимости предварительно демонтировано, за исключением недвижимого имущества и случаев, согласованных с комиссией.</w:t>
      </w:r>
    </w:p>
    <w:p w:rsidR="00DC5100" w:rsidRDefault="00DC5100">
      <w:pPr>
        <w:pStyle w:val="ConsPlusNormal"/>
        <w:ind w:firstLine="540"/>
        <w:jc w:val="both"/>
      </w:pPr>
      <w:r>
        <w:t>27. Передача товаров на хранение осуществляется таможнями в соответствии с требованиями технических нормативных правовых актов Республики Беларусь, регулирующих порядок и условия хранения товаров.</w:t>
      </w:r>
    </w:p>
    <w:p w:rsidR="00DC5100" w:rsidRDefault="00DC5100">
      <w:pPr>
        <w:pStyle w:val="ConsPlusNormal"/>
        <w:ind w:firstLine="540"/>
        <w:jc w:val="both"/>
      </w:pPr>
      <w:r>
        <w:t>28. С должностными лицами таможни, осуществляющими изъятие товаров, а также ответственными за хранение товаров или передачу на хранение, заключаются договоры о полной индивидуальной или коллективной материальной ответственности в соответствии с законодательством.</w:t>
      </w:r>
    </w:p>
    <w:p w:rsidR="00DC5100" w:rsidRDefault="00DC5100">
      <w:pPr>
        <w:pStyle w:val="ConsPlusNormal"/>
        <w:ind w:firstLine="540"/>
        <w:jc w:val="both"/>
      </w:pPr>
      <w:r>
        <w:t>29. С юридическими и физическими лицами, определенными в качестве хранителя товаров, таможнями заключаются договоры хранения в соответствии с законодательством.</w:t>
      </w:r>
    </w:p>
    <w:p w:rsidR="00DC5100" w:rsidRDefault="00DC5100">
      <w:pPr>
        <w:pStyle w:val="ConsPlusNormal"/>
        <w:ind w:firstLine="540"/>
        <w:jc w:val="both"/>
      </w:pPr>
      <w:r>
        <w:t>30. Должностное лицо таможни, производящее изъятие (арест), задержание товаров, обязано принять меры по обеспечению их сохранности до момента передачи на ответственное хранение или принятия должностным лицом, ответственным за передачу товаров на хранение.</w:t>
      </w:r>
    </w:p>
    <w:p w:rsidR="00DC5100" w:rsidRDefault="00DC5100">
      <w:pPr>
        <w:pStyle w:val="ConsPlusNormal"/>
        <w:ind w:firstLine="540"/>
        <w:jc w:val="both"/>
      </w:pPr>
      <w:r>
        <w:t>При необходимости принятия дополнительных мер по обеспечению сохранности изымаемых товаров должностное лицо таможни, производящее изъятие товаров, в письменном виде информирует об этом начальника таможни или его заместителя. В этом случае начальник таможни (его заместитель) определяет место хранения товаров в процессе производства изъятия и принимает необходимые дополнительные меры по обеспечению сохранности изымаемых товаров и оперативной передаче изъятых товаров на ответственное хранение.</w:t>
      </w:r>
    </w:p>
    <w:p w:rsidR="00DC5100" w:rsidRDefault="00DC5100">
      <w:pPr>
        <w:pStyle w:val="ConsPlusNormal"/>
        <w:ind w:firstLine="540"/>
        <w:jc w:val="both"/>
      </w:pPr>
      <w:r>
        <w:t>31. Передача товаров на ответственное хранение на склад таможни либо в организацию, определенную в качестве хранителя товаров (далее - хранитель), осуществляется должностным лицом, осуществившим изъятие товаров, либо должностным лицом, ответственным за передачу товаров на хранение, на основании акта передачи имущества на хранение по форме, утвержденной постановлением Совета Министров Республики Беларусь, Комитета государственного контроля Республики Беларусь и Управления делами Президента Республики Беларусь от 31 октября 2006 г. N 1443/3/11 (далее - акт передачи имущества на хранение).</w:t>
      </w:r>
    </w:p>
    <w:p w:rsidR="00DC5100" w:rsidRDefault="00DC5100">
      <w:pPr>
        <w:pStyle w:val="ConsPlusNormal"/>
        <w:ind w:firstLine="540"/>
        <w:jc w:val="both"/>
      </w:pPr>
      <w:r>
        <w:t xml:space="preserve">32. Передача на хранение задержанных товаров производится в порядке, установленном данной главой, с учетом особенностей, определенных </w:t>
      </w:r>
      <w:hyperlink w:anchor="P192" w:history="1">
        <w:r>
          <w:rPr>
            <w:color w:val="0000FF"/>
          </w:rPr>
          <w:t>главой 9</w:t>
        </w:r>
      </w:hyperlink>
      <w:r>
        <w:t xml:space="preserve"> настоящей Инструкции.</w:t>
      </w:r>
    </w:p>
    <w:p w:rsidR="00DC5100" w:rsidRDefault="00DC5100">
      <w:pPr>
        <w:pStyle w:val="ConsPlusNormal"/>
        <w:ind w:firstLine="540"/>
        <w:jc w:val="both"/>
      </w:pPr>
    </w:p>
    <w:p w:rsidR="00DC5100" w:rsidRDefault="00DC5100">
      <w:pPr>
        <w:pStyle w:val="ConsPlusNormal"/>
        <w:jc w:val="center"/>
      </w:pPr>
      <w:r>
        <w:t>ГЛАВА 5</w:t>
      </w:r>
    </w:p>
    <w:p w:rsidR="00DC5100" w:rsidRDefault="00DC5100">
      <w:pPr>
        <w:pStyle w:val="ConsPlusNormal"/>
        <w:jc w:val="center"/>
      </w:pPr>
      <w:r>
        <w:t xml:space="preserve">ПЕРЕДАЧА МАТЕРИАЛОВ ПО ДЕЛАМ ОБ АП В СУД, ПРОБ И ОБРАЗЦОВ ТОВАРОВ ДЛЯ ПРОВЕДЕНИЯ </w:t>
      </w:r>
      <w:r>
        <w:lastRenderedPageBreak/>
        <w:t>ГОСУДАРСТВЕННОЙ САНИТАРНО-ГИГИЕНИЧЕСКОЙ ЭКСПЕРТИЗЫ, ИНЫХ ВИДОВ ЭКСПЕРТИЗ И ОБЯЗАТЕЛЬНОЙ СЕРТИФИКАЦИИ</w:t>
      </w:r>
    </w:p>
    <w:p w:rsidR="00DC5100" w:rsidRDefault="00DC5100">
      <w:pPr>
        <w:pStyle w:val="ConsPlusNormal"/>
        <w:jc w:val="center"/>
      </w:pPr>
    </w:p>
    <w:p w:rsidR="00DC5100" w:rsidRDefault="00DC5100">
      <w:pPr>
        <w:pStyle w:val="ConsPlusNormal"/>
        <w:ind w:firstLine="540"/>
        <w:jc w:val="both"/>
      </w:pPr>
      <w:r>
        <w:t>33. При составлении протокола об АП в случае, когда указанные в протоколе товары приняты на учет в ИС "Галактика", копия протокола об АП не позднее следующего рабочего дня после даты регистрации дела об АП передается в структурное подразделение таможни, осуществляющее ведение учета товаров.</w:t>
      </w:r>
    </w:p>
    <w:p w:rsidR="00DC5100" w:rsidRDefault="00DC5100">
      <w:pPr>
        <w:pStyle w:val="ConsPlusNormal"/>
        <w:ind w:firstLine="540"/>
        <w:jc w:val="both"/>
      </w:pPr>
      <w:r>
        <w:t>В случае если указанные в протоколе об АП товары изъяты (арестованы) и находятся на первичном учете в другой таможне, копия такого протокола направляется в таможню, осуществляющую ведение учета товаров, не позднее 3 рабочих дня после даты регистрации дела об АП.</w:t>
      </w:r>
    </w:p>
    <w:p w:rsidR="00DC5100" w:rsidRDefault="00DC5100">
      <w:pPr>
        <w:pStyle w:val="ConsPlusNormal"/>
        <w:ind w:firstLine="540"/>
        <w:jc w:val="both"/>
      </w:pPr>
      <w:bookmarkStart w:id="4" w:name="P113"/>
      <w:bookmarkEnd w:id="4"/>
      <w:r>
        <w:t>34. В случае вынесения таможенным органом постановления о прекращении дела об АП, постановления по делу об АП, когда по делу об АП производилось изъятие (арест) товаров, а также в случае вынесения таможенным органом постановления об отмене наложения ареста на имущество копии данных процессуальных документов не позднее следующего рабочего дня после даты их вступления в законную силу передаются в структурное подразделение таможни, осуществляющее ведение учета товаров, либо таможню, на первичном учете в которой состоят товары.</w:t>
      </w:r>
    </w:p>
    <w:p w:rsidR="00DC5100" w:rsidRDefault="00DC5100">
      <w:pPr>
        <w:pStyle w:val="ConsPlusNormal"/>
        <w:ind w:firstLine="540"/>
        <w:jc w:val="both"/>
      </w:pPr>
      <w:r>
        <w:t xml:space="preserve">В соответствующих разделах указанных в </w:t>
      </w:r>
      <w:hyperlink w:anchor="P113" w:history="1">
        <w:r>
          <w:rPr>
            <w:color w:val="0000FF"/>
          </w:rPr>
          <w:t>части первой</w:t>
        </w:r>
      </w:hyperlink>
      <w:r>
        <w:t xml:space="preserve"> настоящего пункта процессуальных документов, содержащих информацию о товарах либо решении в отношении товаров, должны указываться номер и дата описи товаров формы ОТ, на основании которой товары были приняты на учет.</w:t>
      </w:r>
    </w:p>
    <w:p w:rsidR="00DC5100" w:rsidRDefault="00DC5100">
      <w:pPr>
        <w:pStyle w:val="ConsPlusNormal"/>
        <w:ind w:firstLine="540"/>
        <w:jc w:val="both"/>
      </w:pPr>
      <w:r>
        <w:t>35. В отношении имущества, изъятого (арестованного) по делам об АП, реализация которого невозможна либо экономически нецелесообразна, таможней в целях приобщения к материалам дела об АП для передачи в суд оформляется заключение о невозможности (экономической нецелесообразности) реализации имущества (далее для целей настоящей главы - заключение).</w:t>
      </w:r>
    </w:p>
    <w:p w:rsidR="00DC5100" w:rsidRDefault="00DC5100">
      <w:pPr>
        <w:pStyle w:val="ConsPlusNormal"/>
        <w:ind w:firstLine="540"/>
        <w:jc w:val="both"/>
      </w:pPr>
      <w:r>
        <w:t>Подготовка заключений осуществляется комиссией, создаваемой начальником таможни из должностных лиц отдела по работе с изъятым и конфискованным имуществом (при наличии такого отдела в таможне), юридического отдела, отдела бухгалтерского учета и контроля, отдела таможенных расследований, отдела по борьбе с контрабандой и административными таможенными правонарушениями, иных структурных подразделений таможни (далее в настоящей главе - комиссия). При этом в случае наличия в таможне структурных подразделений, находящихся на значительном удалении от нее, начальником таможни могут создаваться несколько комиссий. Председателем комиссии назначается один из заместителей начальника таможни, а в случае создания нескольких комиссий - начальник (заместитель начальника) структурного подразделения, находящегося на значительном удалении от таможни.</w:t>
      </w:r>
    </w:p>
    <w:p w:rsidR="00DC5100" w:rsidRDefault="00DC5100">
      <w:pPr>
        <w:pStyle w:val="ConsPlusNormal"/>
        <w:ind w:firstLine="540"/>
        <w:jc w:val="both"/>
      </w:pPr>
      <w:r>
        <w:t>Заключение составляется в произвольной форме и подписывается председателем и членами комиссии.</w:t>
      </w:r>
    </w:p>
    <w:p w:rsidR="00DC5100" w:rsidRDefault="00DC5100">
      <w:pPr>
        <w:pStyle w:val="ConsPlusNormal"/>
        <w:ind w:firstLine="540"/>
        <w:jc w:val="both"/>
      </w:pPr>
      <w:r>
        <w:t>Экономическая нецелесообразность реализации имущества должна быть обоснована в заключении соответствующими расчетами.</w:t>
      </w:r>
    </w:p>
    <w:p w:rsidR="00DC5100" w:rsidRDefault="00DC5100">
      <w:pPr>
        <w:pStyle w:val="ConsPlusNormal"/>
        <w:ind w:firstLine="540"/>
        <w:jc w:val="both"/>
      </w:pPr>
      <w:r>
        <w:t>36. Должностное лицо таможни, осуществляющее изъятие имущества (наложение ареста на имущество), при наличии у него оснований полагать, что реализация данного имущества невозможна либо экономически нецелесообразна, направляет информацию об этом в письменном виде в комиссию. При необходимости производится фотосъемка изъятого (арестованного) имущества. В комиссию также передаются (при наличии) заключения экспертов (специалистов), фототаблицы, схемы, чертежи, рисунки, иные документы, подтверждающие невозможность или экономическую нецелесообразность реализации имущества.</w:t>
      </w:r>
    </w:p>
    <w:p w:rsidR="00DC5100" w:rsidRDefault="00DC5100">
      <w:pPr>
        <w:pStyle w:val="ConsPlusNormal"/>
        <w:ind w:firstLine="540"/>
        <w:jc w:val="both"/>
      </w:pPr>
      <w:r>
        <w:t>37. При направлении дел об АП в суд в случаях, когда по делу об АП применялось изъятие товаров или наложение ареста на товары, копия сопроводительного письма о направлении дела об АП в суд с отметкой последнего о принятии дела передается в структурное подразделение таможни, осуществляющее ведение учета товаров, либо таможню, на первичном учете в которой состоят товары.</w:t>
      </w:r>
    </w:p>
    <w:p w:rsidR="00DC5100" w:rsidRDefault="00DC5100">
      <w:pPr>
        <w:pStyle w:val="ConsPlusNormal"/>
        <w:ind w:firstLine="540"/>
        <w:jc w:val="both"/>
      </w:pPr>
      <w:r>
        <w:t xml:space="preserve">В отношении имущества плательщика должностное лицо юридического отдела, составившее исковое заявление в суд либо заявление об обращении взыскания на имущество в порядке </w:t>
      </w:r>
      <w:r>
        <w:lastRenderedPageBreak/>
        <w:t>приказного производства, передает копию такого заявления в структурное подразделение таможни, осуществляющее ведение учета товаров, либо таможню, на первичном учете в которой состоят товары.</w:t>
      </w:r>
    </w:p>
    <w:p w:rsidR="00DC5100" w:rsidRDefault="00DC5100">
      <w:pPr>
        <w:pStyle w:val="ConsPlusNormal"/>
        <w:ind w:firstLine="540"/>
        <w:jc w:val="both"/>
      </w:pPr>
      <w:r>
        <w:t>При этом копии указанных документов должны содержать номер и дату описи товаров, на основании которой товары были приняты на учет.</w:t>
      </w:r>
    </w:p>
    <w:p w:rsidR="00DC5100" w:rsidRDefault="00DC5100">
      <w:pPr>
        <w:pStyle w:val="ConsPlusNormal"/>
        <w:ind w:firstLine="540"/>
        <w:jc w:val="both"/>
      </w:pPr>
      <w:r>
        <w:t>38. При направлении товаров на государственную санитарно-гигиеническую экспертизу, иные виды экспертиз или обязательную сертификацию в соответствии с действующим законодательством товары, переданные в качестве проб (образцов), снимаются структурным подразделением таможни, осуществляющим ведение учета товаров, с учета в соответствии с актом отбора проб (образцов), в случае возврата образцов они вновь ставятся на учет по акту возврата образцов.</w:t>
      </w:r>
    </w:p>
    <w:p w:rsidR="00DC5100" w:rsidRDefault="00DC5100">
      <w:pPr>
        <w:pStyle w:val="ConsPlusNormal"/>
        <w:ind w:firstLine="540"/>
        <w:jc w:val="both"/>
      </w:pPr>
      <w:r>
        <w:t>39. Должностное лицо таможни, в присутствии которого производился отбор образцов (проб), обязано не позднее следующего рабочего дня после даты отбора передать в структурное подразделение таможни, осуществляющее ведение учета товаров, копию акта отбора проб (образцов) с пометкой, из каких позиций акта передачи имущества на хранение и в каком количестве был произведен отбор.</w:t>
      </w:r>
    </w:p>
    <w:p w:rsidR="00DC5100" w:rsidRDefault="00DC5100">
      <w:pPr>
        <w:pStyle w:val="ConsPlusNormal"/>
        <w:ind w:firstLine="540"/>
        <w:jc w:val="both"/>
      </w:pPr>
      <w:r>
        <w:t>40. При возврате образцов должностное лицо таможни, принявшее данные образцы, обязано не позднее следующего рабочего дня после даты возврата передать в структурное подразделение таможни, осуществляющее ведение учета товаров, копию акта возврата образцов с пометкой, по каким позициям акта передачи имущества на хранение и в каком количестве осуществлен возврат образцов.</w:t>
      </w:r>
    </w:p>
    <w:p w:rsidR="00DC5100" w:rsidRDefault="00DC5100">
      <w:pPr>
        <w:pStyle w:val="ConsPlusNormal"/>
        <w:jc w:val="center"/>
      </w:pPr>
    </w:p>
    <w:p w:rsidR="00DC5100" w:rsidRDefault="00DC5100">
      <w:pPr>
        <w:pStyle w:val="ConsPlusNormal"/>
        <w:jc w:val="center"/>
      </w:pPr>
      <w:bookmarkStart w:id="5" w:name="P127"/>
      <w:bookmarkEnd w:id="5"/>
      <w:r>
        <w:t>ГЛАВА 6</w:t>
      </w:r>
    </w:p>
    <w:p w:rsidR="00DC5100" w:rsidRDefault="00DC5100">
      <w:pPr>
        <w:pStyle w:val="ConsPlusNormal"/>
        <w:jc w:val="center"/>
      </w:pPr>
      <w:r>
        <w:t>ПРЕДСТАВЛЕНИЕ МАТЕРИАЛОВ В ОТНОШЕНИИ ТОВАРОВ НА ПОСЛЕДУЮЩИЙ УЧЕТ И ПЕРЕДАЧА ТОВАРОВ ДЛЯ РЕАЛИЗАЦИИ ИЛИ ИНОГО ИСПОЛЬЗОВАНИЯ</w:t>
      </w:r>
    </w:p>
    <w:p w:rsidR="00DC5100" w:rsidRDefault="00DC5100">
      <w:pPr>
        <w:pStyle w:val="ConsPlusNormal"/>
        <w:jc w:val="center"/>
      </w:pPr>
    </w:p>
    <w:p w:rsidR="00DC5100" w:rsidRDefault="00DC5100">
      <w:pPr>
        <w:pStyle w:val="ConsPlusNormal"/>
        <w:ind w:firstLine="540"/>
        <w:jc w:val="both"/>
      </w:pPr>
      <w:r>
        <w:t>41. Таможня представляет на последующий учет в комиссию материалы по товарам, конфискованным по приговору (определению) суда (постановлению судьи) или обращенным в доход государства иным способом, имуществу плательщика, на которое обращено взыскание, задержанным товарам, не востребованным в установленные сроки их хранения, а также товарам, материалы по которым в соответствии с законодательством передаются в комиссию до принятия решения об обращении в доход государства, в порядке, установленном законодательством.</w:t>
      </w:r>
    </w:p>
    <w:p w:rsidR="00DC5100" w:rsidRDefault="00DC5100">
      <w:pPr>
        <w:pStyle w:val="ConsPlusNormal"/>
        <w:ind w:firstLine="540"/>
        <w:jc w:val="both"/>
      </w:pPr>
      <w:r>
        <w:t>42. В качестве основания для постановки материалов по имуществу на последующий учет в комиссию в пакет документов включаются копии:</w:t>
      </w:r>
    </w:p>
    <w:p w:rsidR="00DC5100" w:rsidRDefault="00DC5100">
      <w:pPr>
        <w:pStyle w:val="ConsPlusNormal"/>
        <w:ind w:firstLine="540"/>
        <w:jc w:val="both"/>
      </w:pPr>
      <w:r>
        <w:t>приговора (определения) суда (постановления судьи) о конфискации, обращении имущества в доход государства, признании имущества бесхозяйным - в отношении имущества, изъятого (арестованного) по уголовным делам и делам об АП;</w:t>
      </w:r>
    </w:p>
    <w:p w:rsidR="00DC5100" w:rsidRDefault="00DC5100">
      <w:pPr>
        <w:pStyle w:val="ConsPlusNormal"/>
        <w:ind w:firstLine="540"/>
        <w:jc w:val="both"/>
      </w:pPr>
      <w:r>
        <w:t>постановления общего или хозяйственного суда об обращении взыскания на имущество плательщика;</w:t>
      </w:r>
    </w:p>
    <w:p w:rsidR="00DC5100" w:rsidRDefault="00DC5100">
      <w:pPr>
        <w:pStyle w:val="ConsPlusNormal"/>
        <w:ind w:firstLine="540"/>
        <w:jc w:val="both"/>
      </w:pPr>
      <w:r>
        <w:t xml:space="preserve">протокола задержания товаров и документов на них - в отношении задержанных товаров, не востребованных в установленные сроки, а в отношении товаров, задержанных в соответствии с </w:t>
      </w:r>
      <w:hyperlink r:id="rId10" w:history="1">
        <w:r>
          <w:rPr>
            <w:color w:val="0000FF"/>
          </w:rPr>
          <w:t>пунктом 4 статьи 185</w:t>
        </w:r>
      </w:hyperlink>
      <w:r>
        <w:t xml:space="preserve"> Таможенного кодекса Таможенного союза, также решения суда о признании товаров бесхозяйными;</w:t>
      </w:r>
    </w:p>
    <w:p w:rsidR="00DC5100" w:rsidRDefault="00DC5100">
      <w:pPr>
        <w:pStyle w:val="ConsPlusNormal"/>
        <w:ind w:firstLine="540"/>
        <w:jc w:val="both"/>
      </w:pPr>
      <w:r>
        <w:t xml:space="preserve">декларации на товары с отметками таможенного органа об их выпуске в соответствии с таможенной процедурой отказа в пользу государства и акта приема-передачи товаров, помещенных под таможенную процедуру отказа в пользу государства, по форме согласно </w:t>
      </w:r>
      <w:hyperlink w:anchor="P414" w:history="1">
        <w:r>
          <w:rPr>
            <w:color w:val="0000FF"/>
          </w:rPr>
          <w:t>приложению 1</w:t>
        </w:r>
      </w:hyperlink>
      <w:r>
        <w:t xml:space="preserve"> к настоящей Инструкции - в отношении товаров, помещенных под таможенную процедуру отказа в пользу государства.</w:t>
      </w:r>
    </w:p>
    <w:p w:rsidR="00DC5100" w:rsidRDefault="00DC5100">
      <w:pPr>
        <w:pStyle w:val="ConsPlusNormal"/>
        <w:ind w:firstLine="540"/>
        <w:jc w:val="both"/>
      </w:pPr>
      <w:r>
        <w:t>43. Материалы по товарам, реализация или иное использование которых невозможны или экономически нецелесообразны, на учет в комиссию не передаются.</w:t>
      </w:r>
    </w:p>
    <w:p w:rsidR="00DC5100" w:rsidRDefault="00DC5100">
      <w:pPr>
        <w:pStyle w:val="ConsPlusNormal"/>
        <w:ind w:firstLine="540"/>
        <w:jc w:val="both"/>
      </w:pPr>
      <w:r>
        <w:t>Невозможность или экономическая нецелесообразность реализации или иного использования имущества подтверждаются отрицательными результатами государственной санитарно-гигиенической экспертизы, иных экспертиз, обязательной сертификации и (или) рекомендациями соответствующих органов (организаций) по уничтожению (утилизации) товаров.</w:t>
      </w:r>
    </w:p>
    <w:p w:rsidR="00DC5100" w:rsidRDefault="00DC5100">
      <w:pPr>
        <w:pStyle w:val="ConsPlusNormal"/>
        <w:ind w:firstLine="540"/>
        <w:jc w:val="both"/>
      </w:pPr>
      <w:r>
        <w:lastRenderedPageBreak/>
        <w:t xml:space="preserve">В отношении таких товаров таможней принимается решение об их уничтожении (утилизации) в порядке, определенном </w:t>
      </w:r>
      <w:hyperlink w:anchor="P387" w:history="1">
        <w:r>
          <w:rPr>
            <w:color w:val="0000FF"/>
          </w:rPr>
          <w:t>главой 22</w:t>
        </w:r>
      </w:hyperlink>
      <w:r>
        <w:t xml:space="preserve"> настоящей Инструкции.</w:t>
      </w:r>
    </w:p>
    <w:p w:rsidR="00DC5100" w:rsidRDefault="00DC5100">
      <w:pPr>
        <w:pStyle w:val="ConsPlusNormal"/>
        <w:ind w:firstLine="540"/>
        <w:jc w:val="both"/>
      </w:pPr>
      <w:r>
        <w:t>44. При получении из комиссии акта описи и оценки имущества таможни производят в ИС "Галактика" переоценку имущества в соответствии с этим актом.</w:t>
      </w:r>
    </w:p>
    <w:p w:rsidR="00DC5100" w:rsidRDefault="00DC5100">
      <w:pPr>
        <w:pStyle w:val="ConsPlusNormal"/>
        <w:ind w:firstLine="540"/>
        <w:jc w:val="both"/>
      </w:pPr>
      <w:r>
        <w:t>В случае изменения в акте описи и оценки имущества наименований товаров (единиц измерения, количества) данные изменения отражаются в ИС "Галактика" и акты передачи имущества для реализации или иного использования по форме, утвержденной постановлением Совета Министров Республики Беларусь, Комитета государственного контроля Республики Беларусь и Управления делами Президента Республики Беларусь от 31 октября 2006 г. N 1443/3/11 (далее - акт передачи имущества для реализации или иного использования), формируются с учетом указанных изменений.</w:t>
      </w:r>
    </w:p>
    <w:p w:rsidR="00DC5100" w:rsidRDefault="00DC5100">
      <w:pPr>
        <w:pStyle w:val="ConsPlusNormal"/>
        <w:ind w:firstLine="540"/>
        <w:jc w:val="both"/>
      </w:pPr>
      <w:r>
        <w:t>45. После получения акта описи и оценки имущества, в том числе по факсу или электронной почте, таможня не позднее следующего рабочего дня по факсу или электронной почте направляет реализующей организации извещение о необходимости получения имущества для реализации. В случае непринятия реализующей организацией имущества в сроки, установленные законодательством, таможня информирует об этом комиссию.</w:t>
      </w:r>
    </w:p>
    <w:p w:rsidR="00DC5100" w:rsidRDefault="00DC5100">
      <w:pPr>
        <w:pStyle w:val="ConsPlusNormal"/>
        <w:ind w:firstLine="540"/>
        <w:jc w:val="both"/>
      </w:pPr>
      <w:r>
        <w:t>46. Передача товаров для реализации или иного использования осуществляется таможнями в порядке, установленном законодательством, по актам передачи имущества для реализации или иного использования.</w:t>
      </w:r>
    </w:p>
    <w:p w:rsidR="00DC5100" w:rsidRDefault="00DC5100">
      <w:pPr>
        <w:pStyle w:val="ConsPlusNormal"/>
        <w:ind w:firstLine="540"/>
        <w:jc w:val="both"/>
      </w:pPr>
      <w:r>
        <w:t>Размещение заказов на изготовление бланков акта передачи имущества для реализации или иного использования с учетом потребности таможенных органов, получение и выдача таможням указанных бланков осуществляются Минской центральной таможней.</w:t>
      </w:r>
    </w:p>
    <w:p w:rsidR="00DC5100" w:rsidRDefault="00DC5100">
      <w:pPr>
        <w:pStyle w:val="ConsPlusNormal"/>
        <w:ind w:firstLine="540"/>
        <w:jc w:val="both"/>
      </w:pPr>
      <w:r>
        <w:t>47. Для обращения взыскания на товары, арестованные в целях исполнения постановления о наложении административного взыскания в виде штрафа, таможни передают товары судебным исполнителям по акту описи и ареста, составленному судебным исполнителем в соответствии с законодательством.</w:t>
      </w:r>
    </w:p>
    <w:p w:rsidR="00DC5100" w:rsidRDefault="00DC5100">
      <w:pPr>
        <w:pStyle w:val="ConsPlusNormal"/>
        <w:ind w:firstLine="540"/>
        <w:jc w:val="both"/>
      </w:pPr>
    </w:p>
    <w:p w:rsidR="00DC5100" w:rsidRDefault="00DC5100">
      <w:pPr>
        <w:pStyle w:val="ConsPlusNormal"/>
        <w:jc w:val="center"/>
      </w:pPr>
      <w:r>
        <w:t>ГЛАВА 7</w:t>
      </w:r>
    </w:p>
    <w:p w:rsidR="00DC5100" w:rsidRDefault="00DC5100">
      <w:pPr>
        <w:pStyle w:val="ConsPlusNormal"/>
        <w:jc w:val="center"/>
      </w:pPr>
      <w:r>
        <w:t>ВОЗВРАТ ТОВАРОВ</w:t>
      </w:r>
    </w:p>
    <w:p w:rsidR="00DC5100" w:rsidRDefault="00DC5100">
      <w:pPr>
        <w:pStyle w:val="ConsPlusNormal"/>
        <w:jc w:val="center"/>
      </w:pPr>
    </w:p>
    <w:p w:rsidR="00DC5100" w:rsidRDefault="00DC5100">
      <w:pPr>
        <w:pStyle w:val="ConsPlusNormal"/>
        <w:ind w:firstLine="540"/>
        <w:jc w:val="both"/>
      </w:pPr>
      <w:bookmarkStart w:id="6" w:name="P149"/>
      <w:bookmarkEnd w:id="6"/>
      <w:r>
        <w:t>48. Возврат товаров, за исключением задержанных, до их передачи для реализации или иного использования либо уничтожения осуществляется таможней на основании:</w:t>
      </w:r>
    </w:p>
    <w:p w:rsidR="00DC5100" w:rsidRDefault="00DC5100">
      <w:pPr>
        <w:pStyle w:val="ConsPlusNormal"/>
        <w:ind w:firstLine="540"/>
        <w:jc w:val="both"/>
      </w:pPr>
      <w:r>
        <w:t>постановления об отказе в возбуждении уголовного дела;</w:t>
      </w:r>
    </w:p>
    <w:p w:rsidR="00DC5100" w:rsidRDefault="00DC5100">
      <w:pPr>
        <w:pStyle w:val="ConsPlusNormal"/>
        <w:ind w:firstLine="540"/>
        <w:jc w:val="both"/>
      </w:pPr>
      <w:r>
        <w:t>постановления о прекращении уголовного преследования;</w:t>
      </w:r>
    </w:p>
    <w:p w:rsidR="00DC5100" w:rsidRDefault="00DC5100">
      <w:pPr>
        <w:pStyle w:val="ConsPlusNormal"/>
        <w:ind w:firstLine="540"/>
        <w:jc w:val="both"/>
      </w:pPr>
      <w:r>
        <w:t>решения органа уголовного преследования о возврате товаров;</w:t>
      </w:r>
    </w:p>
    <w:p w:rsidR="00DC5100" w:rsidRDefault="00DC5100">
      <w:pPr>
        <w:pStyle w:val="ConsPlusNormal"/>
        <w:ind w:firstLine="540"/>
        <w:jc w:val="both"/>
      </w:pPr>
      <w:r>
        <w:t>копии приговора суда;</w:t>
      </w:r>
    </w:p>
    <w:p w:rsidR="00DC5100" w:rsidRDefault="00DC5100">
      <w:pPr>
        <w:pStyle w:val="ConsPlusNormal"/>
        <w:ind w:firstLine="540"/>
        <w:jc w:val="both"/>
      </w:pPr>
      <w:r>
        <w:t>постановления о прекращении дела об АП, если принято решение о возврате товаров;</w:t>
      </w:r>
    </w:p>
    <w:p w:rsidR="00DC5100" w:rsidRDefault="00DC5100">
      <w:pPr>
        <w:pStyle w:val="ConsPlusNormal"/>
        <w:ind w:firstLine="540"/>
        <w:jc w:val="both"/>
      </w:pPr>
      <w:r>
        <w:t>постановления о наложении административного взыскания с прекращением дела об АП в части, касающейся возврата товаров;</w:t>
      </w:r>
    </w:p>
    <w:p w:rsidR="00DC5100" w:rsidRDefault="00DC5100">
      <w:pPr>
        <w:pStyle w:val="ConsPlusNormal"/>
        <w:ind w:firstLine="540"/>
        <w:jc w:val="both"/>
      </w:pPr>
      <w:r>
        <w:t>постановления суда об отмене постановления о конфискации товаров;</w:t>
      </w:r>
    </w:p>
    <w:p w:rsidR="00DC5100" w:rsidRDefault="00DC5100">
      <w:pPr>
        <w:pStyle w:val="ConsPlusNormal"/>
        <w:ind w:firstLine="540"/>
        <w:jc w:val="both"/>
      </w:pPr>
      <w:r>
        <w:t>постановления суда о наложении административного взыскания без конфискации имущества;</w:t>
      </w:r>
    </w:p>
    <w:p w:rsidR="00DC5100" w:rsidRDefault="00DC5100">
      <w:pPr>
        <w:pStyle w:val="ConsPlusNormal"/>
        <w:ind w:firstLine="540"/>
        <w:jc w:val="both"/>
      </w:pPr>
      <w:r>
        <w:t>постановления суда о возврате конфискованного товара со взысканием с лица, подвергнутого административному взысканию, его стоимости при условии уплаты данным лицом в установленном порядке денежной суммы, составляющей стоимость товара;</w:t>
      </w:r>
    </w:p>
    <w:p w:rsidR="00DC5100" w:rsidRDefault="00DC5100">
      <w:pPr>
        <w:pStyle w:val="ConsPlusNormal"/>
        <w:ind w:firstLine="540"/>
        <w:jc w:val="both"/>
      </w:pPr>
      <w:r>
        <w:t>постановления суда о взыскании стоимости предмета административного правонарушения;</w:t>
      </w:r>
    </w:p>
    <w:p w:rsidR="00DC5100" w:rsidRDefault="00DC5100">
      <w:pPr>
        <w:pStyle w:val="ConsPlusNormal"/>
        <w:ind w:firstLine="540"/>
        <w:jc w:val="both"/>
      </w:pPr>
      <w:r>
        <w:t>постановления суда об отказе в обращении в доход государства имущества, вещей, предметов;</w:t>
      </w:r>
    </w:p>
    <w:p w:rsidR="00DC5100" w:rsidRDefault="00DC5100">
      <w:pPr>
        <w:pStyle w:val="ConsPlusNormal"/>
        <w:ind w:firstLine="540"/>
        <w:jc w:val="both"/>
      </w:pPr>
      <w:r>
        <w:t>постановления об отмене постановления о наложении ареста на имущество;</w:t>
      </w:r>
    </w:p>
    <w:p w:rsidR="00DC5100" w:rsidRDefault="00DC5100">
      <w:pPr>
        <w:pStyle w:val="ConsPlusNormal"/>
        <w:ind w:firstLine="540"/>
        <w:jc w:val="both"/>
      </w:pPr>
      <w:r>
        <w:t>распоряжения Президента Республики Беларусь об освобождении юридического лица или индивидуального предпринимателя от административного взыскания в виде конфискации имущества.</w:t>
      </w:r>
    </w:p>
    <w:p w:rsidR="00DC5100" w:rsidRDefault="00DC5100">
      <w:pPr>
        <w:pStyle w:val="ConsPlusNormal"/>
        <w:ind w:firstLine="540"/>
        <w:jc w:val="both"/>
      </w:pPr>
      <w:r>
        <w:t xml:space="preserve">Возврат задержанных товаров осуществляется в соответствии с </w:t>
      </w:r>
      <w:hyperlink w:anchor="P192" w:history="1">
        <w:r>
          <w:rPr>
            <w:color w:val="0000FF"/>
          </w:rPr>
          <w:t>главой 9</w:t>
        </w:r>
      </w:hyperlink>
      <w:r>
        <w:t xml:space="preserve"> настоящей Инструкции.</w:t>
      </w:r>
    </w:p>
    <w:p w:rsidR="00DC5100" w:rsidRDefault="00DC5100">
      <w:pPr>
        <w:pStyle w:val="ConsPlusNormal"/>
        <w:ind w:firstLine="540"/>
        <w:jc w:val="both"/>
      </w:pPr>
      <w:r>
        <w:lastRenderedPageBreak/>
        <w:t>49. Переданное для реализации имущество плательщика, которое не было реализовано, возвращается плательщику на основании постановления начальника (заместителя начальника) таможни об отмене постановления о наложении ареста на имущество в соответствующей части, вынесенного после возврата комиссией таможне материалов по имуществу плательщика.</w:t>
      </w:r>
    </w:p>
    <w:p w:rsidR="00DC5100" w:rsidRDefault="00DC5100">
      <w:pPr>
        <w:pStyle w:val="ConsPlusNormal"/>
        <w:ind w:firstLine="540"/>
        <w:jc w:val="both"/>
      </w:pPr>
      <w:r>
        <w:t xml:space="preserve">50. Таможня в течение 3 рабочих дней после получения вынесенного в соответствии с законодательством решения о возврате изъятых (арестованных) товаров заказным почтовым отправлением с уведомлением о вручении направляет владельцу товаров (при наличии у таможни сведений о нем) извещение о порядке получения товаров и последствиях их неполучения в сроки, определенные </w:t>
      </w:r>
      <w:hyperlink w:anchor="P169" w:history="1">
        <w:r>
          <w:rPr>
            <w:color w:val="0000FF"/>
          </w:rPr>
          <w:t>пунктом 52</w:t>
        </w:r>
      </w:hyperlink>
      <w:r>
        <w:t xml:space="preserve"> настоящей Инструкции (далее в настоящей главе - извещение).</w:t>
      </w:r>
    </w:p>
    <w:p w:rsidR="00DC5100" w:rsidRDefault="00DC5100">
      <w:pPr>
        <w:pStyle w:val="ConsPlusNormal"/>
        <w:ind w:firstLine="540"/>
        <w:jc w:val="both"/>
      </w:pPr>
      <w:r>
        <w:t xml:space="preserve">51. Возврат изъятых (арестованных) товаров производится таможней по месту хранения товаров законному или уполномоченному представителю их владельца в десятидневный срок со дня получения волеизъявления такого лица на возврат товаров по акту возврата имущества, изъятого, арестованного, задержанного таможенными органами Республики Беларусь, по форме согласно </w:t>
      </w:r>
      <w:hyperlink w:anchor="P465" w:history="1">
        <w:r>
          <w:rPr>
            <w:color w:val="0000FF"/>
          </w:rPr>
          <w:t>приложению 2</w:t>
        </w:r>
      </w:hyperlink>
      <w:r>
        <w:t xml:space="preserve"> к настоящей Инструкции.</w:t>
      </w:r>
    </w:p>
    <w:p w:rsidR="00DC5100" w:rsidRDefault="00DC5100">
      <w:pPr>
        <w:pStyle w:val="ConsPlusNormal"/>
        <w:ind w:firstLine="540"/>
        <w:jc w:val="both"/>
      </w:pPr>
      <w:r>
        <w:t>Возврат товаров доверенному лицу осуществляется при наличии доверенности, заверенной в установленном порядке.</w:t>
      </w:r>
    </w:p>
    <w:p w:rsidR="00DC5100" w:rsidRDefault="00DC5100">
      <w:pPr>
        <w:pStyle w:val="ConsPlusNormal"/>
        <w:ind w:firstLine="540"/>
        <w:jc w:val="both"/>
      </w:pPr>
      <w:r>
        <w:t>Акт возврата имущества, изъятого, арестованного, задержанного таможенными органами Республики Беларусь, составляется структурным подразделением таможни, осуществляющим ведение учета товаров, в трех экземплярах, первый из которых вручается владельцу подлежащего возврату товара, второй - лицу, осуществляющему хранение товаров, третий остается в структурном подразделении таможни, осуществляющем ведение учета товаров.</w:t>
      </w:r>
    </w:p>
    <w:p w:rsidR="00DC5100" w:rsidRDefault="00DC5100">
      <w:pPr>
        <w:pStyle w:val="ConsPlusNormal"/>
        <w:ind w:firstLine="540"/>
        <w:jc w:val="both"/>
      </w:pPr>
      <w:bookmarkStart w:id="7" w:name="P169"/>
      <w:bookmarkEnd w:id="7"/>
      <w:r>
        <w:t>52. В случае необращения владельца в таможню за возвратом товаров, в отношении которых имеется вынесенное в соответствии с законодательством решение о возврате, таможня готовит и подает в соответствующий суд заявление о признании таких товаров бесхозяйными в срок не более 20 рабочих дней:</w:t>
      </w:r>
    </w:p>
    <w:p w:rsidR="00DC5100" w:rsidRDefault="00DC5100">
      <w:pPr>
        <w:pStyle w:val="ConsPlusNormal"/>
        <w:ind w:firstLine="540"/>
        <w:jc w:val="both"/>
      </w:pPr>
      <w:r>
        <w:t>с момента истечения двухмесячного срока со дня получения владельцем извещения либо получения таможней уведомления о невозможности вручения извещения - в отношении товаров, не подлежащих таможенному декларированию;</w:t>
      </w:r>
    </w:p>
    <w:p w:rsidR="00DC5100" w:rsidRDefault="00DC5100">
      <w:pPr>
        <w:pStyle w:val="ConsPlusNormal"/>
        <w:ind w:firstLine="540"/>
        <w:jc w:val="both"/>
      </w:pPr>
      <w:r>
        <w:t xml:space="preserve">с момента истечения сроков хранения задержанных товаров, установленных </w:t>
      </w:r>
      <w:hyperlink r:id="rId11" w:history="1">
        <w:r>
          <w:rPr>
            <w:color w:val="0000FF"/>
          </w:rPr>
          <w:t>статьей 146</w:t>
        </w:r>
      </w:hyperlink>
      <w:r>
        <w:t xml:space="preserve"> Таможенного кодекса Таможенного союза, - в отношении товаров, задержанных в соответствии с </w:t>
      </w:r>
      <w:hyperlink r:id="rId12" w:history="1">
        <w:r>
          <w:rPr>
            <w:color w:val="0000FF"/>
          </w:rPr>
          <w:t>пунктом 4 статьи 185</w:t>
        </w:r>
      </w:hyperlink>
      <w:r>
        <w:t xml:space="preserve"> Таможенного кодекса Таможенного союза.</w:t>
      </w:r>
    </w:p>
    <w:p w:rsidR="00DC5100" w:rsidRDefault="00DC5100">
      <w:pPr>
        <w:pStyle w:val="ConsPlusNormal"/>
        <w:ind w:firstLine="540"/>
        <w:jc w:val="both"/>
      </w:pPr>
      <w:r>
        <w:t xml:space="preserve">53. В случае письменного отказа владельца от получения товаров, в отношении которых имеется вынесенное в соответствии с законодательством решение о возврате, в том числе задержанных в соответствии с </w:t>
      </w:r>
      <w:hyperlink r:id="rId13" w:history="1">
        <w:r>
          <w:rPr>
            <w:color w:val="0000FF"/>
          </w:rPr>
          <w:t>пунктом 4 статьи 185</w:t>
        </w:r>
      </w:hyperlink>
      <w:r>
        <w:t xml:space="preserve"> Таможенного кодекса Таможенного союза, таможня в срок не более 20 рабочих дней после получения такого отказа готовит и подает в соответствующий суд заявление о признании товаров бесхозяйными.</w:t>
      </w:r>
    </w:p>
    <w:p w:rsidR="00DC5100" w:rsidRDefault="00DC5100">
      <w:pPr>
        <w:pStyle w:val="ConsPlusNormal"/>
        <w:ind w:firstLine="540"/>
        <w:jc w:val="both"/>
      </w:pPr>
      <w:r>
        <w:t>54. Возврат товаров, обращенных в доход государства, переданных для реализации или иного использования, либо возврат денежных средств, полученных от реализации или иного использования таких товаров, осуществляется в порядке, установленном законодательством для имущества, изъятого, арестованного или обращенного в доход государства.</w:t>
      </w:r>
    </w:p>
    <w:p w:rsidR="00DC5100" w:rsidRDefault="00DC5100">
      <w:pPr>
        <w:pStyle w:val="ConsPlusNormal"/>
        <w:ind w:firstLine="540"/>
        <w:jc w:val="both"/>
      </w:pPr>
    </w:p>
    <w:p w:rsidR="00DC5100" w:rsidRDefault="00DC5100">
      <w:pPr>
        <w:pStyle w:val="ConsPlusNormal"/>
        <w:jc w:val="center"/>
      </w:pPr>
      <w:r>
        <w:t>ГЛАВА 8</w:t>
      </w:r>
    </w:p>
    <w:p w:rsidR="00DC5100" w:rsidRDefault="00DC5100">
      <w:pPr>
        <w:pStyle w:val="ConsPlusNormal"/>
        <w:jc w:val="center"/>
      </w:pPr>
      <w:r>
        <w:t>ПОРЯДОК СНЯТИЯ ТОВАРОВ С ПЕРВИЧНОГО УЧЕТА</w:t>
      </w:r>
    </w:p>
    <w:p w:rsidR="00DC5100" w:rsidRDefault="00DC5100">
      <w:pPr>
        <w:pStyle w:val="ConsPlusNormal"/>
        <w:jc w:val="center"/>
      </w:pPr>
    </w:p>
    <w:p w:rsidR="00DC5100" w:rsidRDefault="00DC5100">
      <w:pPr>
        <w:pStyle w:val="ConsPlusNormal"/>
        <w:ind w:firstLine="540"/>
        <w:jc w:val="both"/>
      </w:pPr>
      <w:bookmarkStart w:id="8" w:name="P178"/>
      <w:bookmarkEnd w:id="8"/>
      <w:r>
        <w:t>55. Товары снимаются с первичного учета в таможнях в случаях:</w:t>
      </w:r>
    </w:p>
    <w:p w:rsidR="00DC5100" w:rsidRDefault="00DC5100">
      <w:pPr>
        <w:pStyle w:val="ConsPlusNormal"/>
        <w:ind w:firstLine="540"/>
        <w:jc w:val="both"/>
      </w:pPr>
      <w:r>
        <w:t>возврата их владельцу;</w:t>
      </w:r>
    </w:p>
    <w:p w:rsidR="00DC5100" w:rsidRDefault="00DC5100">
      <w:pPr>
        <w:pStyle w:val="ConsPlusNormal"/>
        <w:ind w:firstLine="540"/>
        <w:jc w:val="both"/>
      </w:pPr>
      <w:r>
        <w:t>передачи их для реализации или иного использования;</w:t>
      </w:r>
    </w:p>
    <w:p w:rsidR="00DC5100" w:rsidRDefault="00DC5100">
      <w:pPr>
        <w:pStyle w:val="ConsPlusNormal"/>
        <w:ind w:firstLine="540"/>
        <w:jc w:val="both"/>
      </w:pPr>
      <w:r>
        <w:t>передачи для реализации (погашения) ценных бумаг;</w:t>
      </w:r>
    </w:p>
    <w:p w:rsidR="00DC5100" w:rsidRDefault="00DC5100">
      <w:pPr>
        <w:pStyle w:val="ConsPlusNormal"/>
        <w:ind w:firstLine="540"/>
        <w:jc w:val="both"/>
      </w:pPr>
      <w:r>
        <w:t>передачи их для уничтожения (утилизации, промышленной переработки);</w:t>
      </w:r>
    </w:p>
    <w:p w:rsidR="00DC5100" w:rsidRDefault="00DC5100">
      <w:pPr>
        <w:pStyle w:val="ConsPlusNormal"/>
        <w:ind w:firstLine="540"/>
        <w:jc w:val="both"/>
      </w:pPr>
      <w:r>
        <w:t>уничтожения их таможней;</w:t>
      </w:r>
    </w:p>
    <w:p w:rsidR="00DC5100" w:rsidRDefault="00DC5100">
      <w:pPr>
        <w:pStyle w:val="ConsPlusNormal"/>
        <w:ind w:firstLine="540"/>
        <w:jc w:val="both"/>
      </w:pPr>
      <w:r>
        <w:t>передачи их судебному исполнителю;</w:t>
      </w:r>
    </w:p>
    <w:p w:rsidR="00DC5100" w:rsidRDefault="00DC5100">
      <w:pPr>
        <w:pStyle w:val="ConsPlusNormal"/>
        <w:ind w:firstLine="540"/>
        <w:jc w:val="both"/>
      </w:pPr>
      <w:r>
        <w:t>передачи их другим правоохранительным органам в качестве вещественных доказательств по уголовным делам;</w:t>
      </w:r>
    </w:p>
    <w:p w:rsidR="00DC5100" w:rsidRDefault="00DC5100">
      <w:pPr>
        <w:pStyle w:val="ConsPlusNormal"/>
        <w:ind w:firstLine="540"/>
        <w:jc w:val="both"/>
      </w:pPr>
      <w:r>
        <w:t xml:space="preserve">передачи их в интродукционно-карантинный питомник Центрального ботанического сада </w:t>
      </w:r>
      <w:r>
        <w:lastRenderedPageBreak/>
        <w:t>Национальной академии наук Беларуси или иную организацию для наблюдения в период вегетации;</w:t>
      </w:r>
    </w:p>
    <w:p w:rsidR="00DC5100" w:rsidRDefault="00DC5100">
      <w:pPr>
        <w:pStyle w:val="ConsPlusNormal"/>
        <w:ind w:firstLine="540"/>
        <w:jc w:val="both"/>
      </w:pPr>
      <w:r>
        <w:t>отбора их в качестве проб (образцов).</w:t>
      </w:r>
    </w:p>
    <w:p w:rsidR="00DC5100" w:rsidRDefault="00DC5100">
      <w:pPr>
        <w:pStyle w:val="ConsPlusNormal"/>
        <w:ind w:firstLine="540"/>
        <w:jc w:val="both"/>
      </w:pPr>
      <w:r>
        <w:t xml:space="preserve">56. Для снятия с первичного учета товаров в случаях, указанных в </w:t>
      </w:r>
      <w:hyperlink w:anchor="P178" w:history="1">
        <w:r>
          <w:rPr>
            <w:color w:val="0000FF"/>
          </w:rPr>
          <w:t>пункте 55</w:t>
        </w:r>
      </w:hyperlink>
      <w:r>
        <w:t xml:space="preserve"> настоящей Инструкции, в ИС "Галактика" формируется накладная на отпуск, при этом на бумажном носителе распечатываются необходимые в соответствии с законодательством документы.</w:t>
      </w:r>
    </w:p>
    <w:p w:rsidR="00DC5100" w:rsidRDefault="00DC5100">
      <w:pPr>
        <w:pStyle w:val="ConsPlusNormal"/>
        <w:ind w:firstLine="540"/>
        <w:jc w:val="both"/>
      </w:pPr>
      <w:r>
        <w:t xml:space="preserve">57. При хранении товаров на складах сторонних хранителей во всех случаях, кроме передачи для реализации или иного использования по акту передачи имущества для реализации или иного использования, отбора проб и образцов по акту отбора проб (образцов), оформляется распоряжение на выдачу имущества по форме согласно </w:t>
      </w:r>
      <w:hyperlink w:anchor="P566" w:history="1">
        <w:r>
          <w:rPr>
            <w:color w:val="0000FF"/>
          </w:rPr>
          <w:t>приложению 3</w:t>
        </w:r>
      </w:hyperlink>
      <w:r>
        <w:t xml:space="preserve"> к настоящей Инструкции. Распоряжение на выдачу имущества подписывается должностным лицом структурного подразделения таможни, осуществляющего ведение учета товаров, или иным уполномоченным должностным лицом и начальником таможни либо его заместителем. Распоряжение на выдачу имущества оформляется в двух экземплярах, один из которых передается хранителю, другой остается в таможне.</w:t>
      </w:r>
    </w:p>
    <w:p w:rsidR="00DC5100" w:rsidRDefault="00DC5100">
      <w:pPr>
        <w:pStyle w:val="ConsPlusNormal"/>
        <w:ind w:firstLine="540"/>
        <w:jc w:val="both"/>
      </w:pPr>
      <w:r>
        <w:t>58. При возврате юридическим лицам товаров, находящихся на хранении на складах таможни, при необходимости оформляется товарная (товарно-транспортная) накладная в порядке, установленном законодательством.</w:t>
      </w:r>
    </w:p>
    <w:p w:rsidR="00DC5100" w:rsidRDefault="00DC5100">
      <w:pPr>
        <w:pStyle w:val="ConsPlusNormal"/>
        <w:ind w:firstLine="540"/>
        <w:jc w:val="both"/>
      </w:pPr>
    </w:p>
    <w:p w:rsidR="00DC5100" w:rsidRDefault="00DC5100">
      <w:pPr>
        <w:pStyle w:val="ConsPlusNormal"/>
        <w:jc w:val="center"/>
      </w:pPr>
      <w:bookmarkStart w:id="9" w:name="P192"/>
      <w:bookmarkEnd w:id="9"/>
      <w:r>
        <w:t>ГЛАВА 9</w:t>
      </w:r>
    </w:p>
    <w:p w:rsidR="00DC5100" w:rsidRDefault="00DC5100">
      <w:pPr>
        <w:pStyle w:val="ConsPlusNormal"/>
        <w:jc w:val="center"/>
      </w:pPr>
      <w:r>
        <w:t>ОСОБЕННОСТИ РАБОТЫ С ЗАДЕРЖАННЫМИ ТОВАРАМИ</w:t>
      </w:r>
    </w:p>
    <w:p w:rsidR="00DC5100" w:rsidRDefault="00DC5100">
      <w:pPr>
        <w:pStyle w:val="ConsPlusNormal"/>
        <w:jc w:val="center"/>
      </w:pPr>
    </w:p>
    <w:p w:rsidR="00DC5100" w:rsidRDefault="00DC5100">
      <w:pPr>
        <w:pStyle w:val="ConsPlusNormal"/>
        <w:ind w:firstLine="540"/>
        <w:jc w:val="both"/>
      </w:pPr>
      <w:r>
        <w:t xml:space="preserve">59. Сведения о задержании товаров не позднее следующего рабочего дня за днем их задержания вносятся должностным лицом, осуществившим задержание товаров, в журнал учета задержанных товаров по форме согласно </w:t>
      </w:r>
      <w:hyperlink w:anchor="P646" w:history="1">
        <w:r>
          <w:rPr>
            <w:color w:val="0000FF"/>
          </w:rPr>
          <w:t>приложению 4</w:t>
        </w:r>
      </w:hyperlink>
      <w:r>
        <w:t xml:space="preserve"> к настоящей Инструкции.</w:t>
      </w:r>
    </w:p>
    <w:p w:rsidR="00DC5100" w:rsidRDefault="00DC5100">
      <w:pPr>
        <w:pStyle w:val="ConsPlusNormal"/>
        <w:ind w:firstLine="540"/>
        <w:jc w:val="both"/>
      </w:pPr>
      <w:r>
        <w:t>60. Передача на хранение задержанных товаров, за исключением скоропортящихся товаров, транспортных средств, перемещаемых в качестве товаров, в том числе для личного пользования, а также товаров, перемещаемых физическими лицами, в том числе не признанных таможней имуществом для личного пользования, может производиться без выгрузки из транспортного средства, в котором они перемещались, распаковки, пересчета.</w:t>
      </w:r>
    </w:p>
    <w:p w:rsidR="00DC5100" w:rsidRDefault="00DC5100">
      <w:pPr>
        <w:pStyle w:val="ConsPlusNormal"/>
        <w:ind w:firstLine="540"/>
        <w:jc w:val="both"/>
      </w:pPr>
      <w:r>
        <w:t>При этом на транспортные средства либо упаковки с товарами в присутствии лиц, во владении которых товары находились на момент задержания, накладываются необходимые средства идентификации товаров, исключающие возможность извлечения или вложения товаров без повреждения данных средств идентификации.</w:t>
      </w:r>
    </w:p>
    <w:p w:rsidR="00DC5100" w:rsidRDefault="00DC5100">
      <w:pPr>
        <w:pStyle w:val="ConsPlusNormal"/>
        <w:ind w:firstLine="540"/>
        <w:jc w:val="both"/>
      </w:pPr>
      <w:r>
        <w:t xml:space="preserve">В графу "Наименование товаров и документов на них" </w:t>
      </w:r>
      <w:hyperlink r:id="rId14" w:history="1">
        <w:r>
          <w:rPr>
            <w:color w:val="0000FF"/>
          </w:rPr>
          <w:t>протокола</w:t>
        </w:r>
      </w:hyperlink>
      <w:r>
        <w:t xml:space="preserve"> задержания товаров и документов на них, утвержденного решением Комиссии Таможенного союза от 20 мая 2010 г. N 260 "О формах таможенных документов" (далее - протокол задержания), вносится описание транспортного средства (модель, тип, год выпуска, номер кузова (рамы)) либо описание упаковок (вид, размеры, вес, количество и т.п.) со ссылкой на товары согласно коммерческим, транспортным (перевозочным) документам либо заявлению лица, во владении которого товары находились на момент задержания, при отсутствии указанных документов.</w:t>
      </w:r>
    </w:p>
    <w:p w:rsidR="00DC5100" w:rsidRDefault="00DC5100">
      <w:pPr>
        <w:pStyle w:val="ConsPlusNormal"/>
        <w:ind w:firstLine="540"/>
        <w:jc w:val="both"/>
      </w:pPr>
      <w:r>
        <w:t xml:space="preserve">61. Транспортные средства (упаковки) с задержанными товарами передаются на хранение на склад таможни либо стороннему хранителю на основании второго экземпляра </w:t>
      </w:r>
      <w:hyperlink r:id="rId15" w:history="1">
        <w:r>
          <w:rPr>
            <w:color w:val="0000FF"/>
          </w:rPr>
          <w:t>протокола</w:t>
        </w:r>
      </w:hyperlink>
      <w:r>
        <w:t xml:space="preserve"> задержания.</w:t>
      </w:r>
    </w:p>
    <w:p w:rsidR="00DC5100" w:rsidRDefault="00DC5100">
      <w:pPr>
        <w:pStyle w:val="ConsPlusNormal"/>
        <w:ind w:firstLine="540"/>
        <w:jc w:val="both"/>
      </w:pPr>
      <w:r>
        <w:t xml:space="preserve">Если задержанные товары передавались стороннему хранителю, данный экземпляр </w:t>
      </w:r>
      <w:hyperlink r:id="rId16" w:history="1">
        <w:r>
          <w:rPr>
            <w:color w:val="0000FF"/>
          </w:rPr>
          <w:t>протокола</w:t>
        </w:r>
      </w:hyperlink>
      <w:r>
        <w:t xml:space="preserve"> задержания остается у хранителя.</w:t>
      </w:r>
    </w:p>
    <w:p w:rsidR="00DC5100" w:rsidRDefault="00DC5100">
      <w:pPr>
        <w:pStyle w:val="ConsPlusNormal"/>
        <w:ind w:firstLine="540"/>
        <w:jc w:val="both"/>
      </w:pPr>
      <w:r>
        <w:t xml:space="preserve">В иных случаях второй экземпляр </w:t>
      </w:r>
      <w:hyperlink r:id="rId17" w:history="1">
        <w:r>
          <w:rPr>
            <w:color w:val="0000FF"/>
          </w:rPr>
          <w:t>протокола</w:t>
        </w:r>
      </w:hyperlink>
      <w:r>
        <w:t xml:space="preserve"> задержания приобщается к третьему (контрольному) экземпляру протокола задержания.</w:t>
      </w:r>
    </w:p>
    <w:p w:rsidR="00DC5100" w:rsidRDefault="00DC5100">
      <w:pPr>
        <w:pStyle w:val="ConsPlusNormal"/>
        <w:ind w:firstLine="540"/>
        <w:jc w:val="both"/>
      </w:pPr>
      <w:r>
        <w:t>Документы на задержанные товары хранятся в таможне.</w:t>
      </w:r>
    </w:p>
    <w:p w:rsidR="00DC5100" w:rsidRDefault="00DC5100">
      <w:pPr>
        <w:pStyle w:val="ConsPlusNormal"/>
        <w:ind w:firstLine="540"/>
        <w:jc w:val="both"/>
      </w:pPr>
      <w:r>
        <w:t xml:space="preserve">62. Для постановки на первичный учет задержанных скоропортящихся товаров, транспортных средств, перемещаемых в качестве товаров, в том числе для личного пользования, и товаров, перемещаемых физическими лицами, в том числе не признанных таможенными органами имуществом для личного пользования, опись товаров оформляется должностным лицом, составившим </w:t>
      </w:r>
      <w:hyperlink r:id="rId18" w:history="1">
        <w:r>
          <w:rPr>
            <w:color w:val="0000FF"/>
          </w:rPr>
          <w:t>протокол</w:t>
        </w:r>
      </w:hyperlink>
      <w:r>
        <w:t xml:space="preserve"> задержания, в день задержания таких товаров.</w:t>
      </w:r>
    </w:p>
    <w:p w:rsidR="00DC5100" w:rsidRDefault="00DC5100">
      <w:pPr>
        <w:pStyle w:val="ConsPlusNormal"/>
        <w:ind w:firstLine="540"/>
        <w:jc w:val="both"/>
      </w:pPr>
      <w:r>
        <w:lastRenderedPageBreak/>
        <w:t xml:space="preserve">Для постановки на первичный учет иных задержанных товаров опись товаров составляется уполномоченным должностным лицом таможни после истечения сроков хранения таких товаров таможенными органами, установленных </w:t>
      </w:r>
      <w:hyperlink r:id="rId19" w:history="1">
        <w:r>
          <w:rPr>
            <w:color w:val="0000FF"/>
          </w:rPr>
          <w:t>статьей 146</w:t>
        </w:r>
      </w:hyperlink>
      <w:r>
        <w:t xml:space="preserve"> Таможенного кодекса Таможенного союза, с учетом времени, необходимого на осуществление выгрузки, распаковки, пересчета, предварительной оценки таких товаров.</w:t>
      </w:r>
    </w:p>
    <w:p w:rsidR="00DC5100" w:rsidRDefault="00DC5100">
      <w:pPr>
        <w:pStyle w:val="ConsPlusNormal"/>
        <w:ind w:firstLine="540"/>
        <w:jc w:val="both"/>
      </w:pPr>
      <w:r>
        <w:t xml:space="preserve">Сведения о постановке задержанных товаров, не востребованных в установленные сроки их хранения, на первичный учет вносятся в </w:t>
      </w:r>
      <w:hyperlink r:id="rId20" w:history="1">
        <w:r>
          <w:rPr>
            <w:color w:val="0000FF"/>
          </w:rPr>
          <w:t>протокол</w:t>
        </w:r>
      </w:hyperlink>
      <w:r>
        <w:t xml:space="preserve"> задержания и журнал учета задержанных товаров.</w:t>
      </w:r>
    </w:p>
    <w:p w:rsidR="00DC5100" w:rsidRDefault="00DC5100">
      <w:pPr>
        <w:pStyle w:val="ConsPlusNormal"/>
        <w:ind w:firstLine="540"/>
        <w:jc w:val="both"/>
      </w:pPr>
      <w:r>
        <w:t>63. При постановке задержанных товаров на первичный учет их передача на хранение осуществляется на основании акта передачи имущества на хранение.</w:t>
      </w:r>
    </w:p>
    <w:p w:rsidR="00DC5100" w:rsidRDefault="00DC5100">
      <w:pPr>
        <w:pStyle w:val="ConsPlusNormal"/>
        <w:ind w:firstLine="540"/>
        <w:jc w:val="both"/>
      </w:pPr>
      <w:r>
        <w:t xml:space="preserve">64. Возврат задержанных товаров, востребованных до истечения сроков их хранения таможенными органами, производится уполномоченным должностным лицом таможни, задержавшей товары, по обращению лиц, указанных в </w:t>
      </w:r>
      <w:hyperlink r:id="rId21" w:history="1">
        <w:r>
          <w:rPr>
            <w:color w:val="0000FF"/>
          </w:rPr>
          <w:t>статье 147</w:t>
        </w:r>
      </w:hyperlink>
      <w:r>
        <w:t xml:space="preserve"> Таможенного кодекса Таможенного союза, при соблюдении условий возврата, установленных данной статьей, и возмещении лицом, которому фактически возвращаются задержанные товары, расходов по их хранению.</w:t>
      </w:r>
    </w:p>
    <w:p w:rsidR="00DC5100" w:rsidRDefault="00DC5100">
      <w:pPr>
        <w:pStyle w:val="ConsPlusNormal"/>
        <w:ind w:firstLine="540"/>
        <w:jc w:val="both"/>
      </w:pPr>
      <w:r>
        <w:t xml:space="preserve">Сведения о возврате задержанных товаров, востребованных в установленные сроки их хранения, вносятся в </w:t>
      </w:r>
      <w:hyperlink r:id="rId22" w:history="1">
        <w:r>
          <w:rPr>
            <w:color w:val="0000FF"/>
          </w:rPr>
          <w:t>протокол</w:t>
        </w:r>
      </w:hyperlink>
      <w:r>
        <w:t xml:space="preserve"> задержания и журнал учета задержанных товаров.</w:t>
      </w:r>
    </w:p>
    <w:p w:rsidR="00DC5100" w:rsidRDefault="00DC5100">
      <w:pPr>
        <w:pStyle w:val="ConsPlusNormal"/>
        <w:ind w:firstLine="540"/>
        <w:jc w:val="both"/>
      </w:pPr>
      <w:r>
        <w:t xml:space="preserve">65. После возврата задержанных товаров, принятых ранее на первичный учет и востребованных в установленные сроки их хранения, заверенная должностным лицом структурного подразделения таможни, задержавшего товары, копия третьего экземпляра </w:t>
      </w:r>
      <w:hyperlink r:id="rId23" w:history="1">
        <w:r>
          <w:rPr>
            <w:color w:val="0000FF"/>
          </w:rPr>
          <w:t>протокола</w:t>
        </w:r>
      </w:hyperlink>
      <w:r>
        <w:t xml:space="preserve"> задержания не позднее следующего рабочего дня после возврата товаров передается в структурное подразделение таможни, осуществляющее ведение учета товаров, для снятия задержанных товаров с первичного учета.</w:t>
      </w:r>
    </w:p>
    <w:p w:rsidR="00DC5100" w:rsidRDefault="00DC5100">
      <w:pPr>
        <w:pStyle w:val="ConsPlusNormal"/>
        <w:ind w:firstLine="540"/>
        <w:jc w:val="both"/>
      </w:pPr>
      <w:r>
        <w:t xml:space="preserve">66. Возврат задержанных товаров, не востребованных в установленные сроки их хранения, производится в порядке, установленном </w:t>
      </w:r>
      <w:hyperlink r:id="rId24" w:history="1">
        <w:r>
          <w:rPr>
            <w:color w:val="0000FF"/>
          </w:rPr>
          <w:t>главой 3</w:t>
        </w:r>
      </w:hyperlink>
      <w:r>
        <w:t xml:space="preserve"> Положения о порядке возмещения расходов по хранению задержанных товаров, востребованных до истечения установленных сроков их хранения, возврата задержанных товаров, не востребованных в установленные сроки их хранения, компенсации расходов республиканского бюджета по транспортировке, хранению и иных расходов, связанных с реализацией этих товаров, и возврата сумм, полученных от реализации задержанных товаров, утвержденного постановлением Совета Министров Республики Беларусь от 14 октября 2011 г. N 1374 "О некоторых вопросах таможенного регулирования, внесении изменений и дополнений в некоторые постановления Совета Министров Республики Беларусь и признании утратившими силу некоторых постановлений Совета Министров Республики Беларусь" (Национальный реестр правовых актов Республики Беларусь, 2011 г., N 118, 5/34614) (далее в настоящей главе - Положение).</w:t>
      </w:r>
    </w:p>
    <w:p w:rsidR="00DC5100" w:rsidRDefault="00DC5100">
      <w:pPr>
        <w:pStyle w:val="ConsPlusNormal"/>
        <w:ind w:firstLine="540"/>
        <w:jc w:val="both"/>
      </w:pPr>
      <w:r>
        <w:t xml:space="preserve">Для возврата задержанных товаров после их передачи для реализации распоряжение таможенного органа, задержавшего товары, указанное в </w:t>
      </w:r>
      <w:hyperlink r:id="rId25" w:history="1">
        <w:r>
          <w:rPr>
            <w:color w:val="0000FF"/>
          </w:rPr>
          <w:t>пункте 13</w:t>
        </w:r>
      </w:hyperlink>
      <w:r>
        <w:t xml:space="preserve"> Положения, оформляется уполномоченным должностным лицом таможни по форме согласно </w:t>
      </w:r>
      <w:hyperlink w:anchor="P566" w:history="1">
        <w:r>
          <w:rPr>
            <w:color w:val="0000FF"/>
          </w:rPr>
          <w:t>приложению 3</w:t>
        </w:r>
      </w:hyperlink>
      <w:r>
        <w:t xml:space="preserve"> к настоящей Инструкции.</w:t>
      </w:r>
    </w:p>
    <w:p w:rsidR="00DC5100" w:rsidRDefault="00DC5100">
      <w:pPr>
        <w:pStyle w:val="ConsPlusNormal"/>
        <w:ind w:firstLine="540"/>
        <w:jc w:val="both"/>
      </w:pPr>
      <w:bookmarkStart w:id="10" w:name="P212"/>
      <w:bookmarkEnd w:id="10"/>
      <w:r>
        <w:t xml:space="preserve">67. В случае уничтожения задержанных товаров, за исключением признанных в установленном порядке бесхозяйными, таможня направляет лицу, указанному в </w:t>
      </w:r>
      <w:hyperlink r:id="rId26" w:history="1">
        <w:r>
          <w:rPr>
            <w:color w:val="0000FF"/>
          </w:rPr>
          <w:t>пункте 1 статьи 147</w:t>
        </w:r>
      </w:hyperlink>
      <w:r>
        <w:t xml:space="preserve"> Таможенного кодекса Таможенного союза, требование произвольной формы о возмещении расходов, связанных с хранением и уничтожением этих товаров, в доход республиканского бюджета (далее в настоящей главе - требование).</w:t>
      </w:r>
    </w:p>
    <w:p w:rsidR="00DC5100" w:rsidRDefault="00DC5100">
      <w:pPr>
        <w:pStyle w:val="ConsPlusNormal"/>
        <w:ind w:firstLine="540"/>
        <w:jc w:val="both"/>
      </w:pPr>
      <w:r>
        <w:t xml:space="preserve">При невыполнении лицом, указанным в </w:t>
      </w:r>
      <w:hyperlink w:anchor="P212" w:history="1">
        <w:r>
          <w:rPr>
            <w:color w:val="0000FF"/>
          </w:rPr>
          <w:t>части первой</w:t>
        </w:r>
      </w:hyperlink>
      <w:r>
        <w:t xml:space="preserve"> настоящего пункта, требования таможни в добровольном порядке в течение месяца после его получения таможня готовит и подает в соответствующий суд заявление о взыскании в доход республиканского бюджета расходов, связанных с хранением и уничтожением задержанных товаров.</w:t>
      </w:r>
    </w:p>
    <w:p w:rsidR="00DC5100" w:rsidRDefault="00DC5100">
      <w:pPr>
        <w:pStyle w:val="ConsPlusNormal"/>
        <w:ind w:firstLine="540"/>
        <w:jc w:val="both"/>
      </w:pPr>
    </w:p>
    <w:p w:rsidR="00DC5100" w:rsidRDefault="00DC5100">
      <w:pPr>
        <w:pStyle w:val="ConsPlusNormal"/>
        <w:jc w:val="center"/>
      </w:pPr>
      <w:r>
        <w:t>ГЛАВА 10</w:t>
      </w:r>
    </w:p>
    <w:p w:rsidR="00DC5100" w:rsidRDefault="00DC5100">
      <w:pPr>
        <w:pStyle w:val="ConsPlusNormal"/>
        <w:jc w:val="center"/>
      </w:pPr>
      <w:r>
        <w:t>ОСОБЕННОСТИ РАБОТЫ С ОРУЖИЕМ</w:t>
      </w:r>
    </w:p>
    <w:p w:rsidR="00DC5100" w:rsidRDefault="00DC5100">
      <w:pPr>
        <w:pStyle w:val="ConsPlusNormal"/>
        <w:jc w:val="center"/>
      </w:pPr>
    </w:p>
    <w:p w:rsidR="00DC5100" w:rsidRDefault="00DC5100">
      <w:pPr>
        <w:pStyle w:val="ConsPlusNormal"/>
        <w:ind w:firstLine="540"/>
        <w:jc w:val="both"/>
      </w:pPr>
      <w:r>
        <w:t xml:space="preserve">68. Учет изъятого (арестованного) по уголовным делам и делам об АП, арестованного в целях </w:t>
      </w:r>
      <w:r>
        <w:lastRenderedPageBreak/>
        <w:t>исполнения обязанности по уплате таможенных платежей, задержанного или обращенного в доход государства огнестрельного оружия, запасных частей к нему, боеприпасов, взрывчатых веществ, пиротехнических средств и специальных средств самообороны, газового оружия и боеприпасов к нему (далее - оружие) ведется отдельно от других товаров по перечисленным видам оперативно-дежурными отделами таможен (в Минской центральной таможне - отделом вооружения) в журналах учета вооружения, структурными подразделениями таможен, осуществляющими ведение учета товаров, - в ИС "Галактика".</w:t>
      </w:r>
    </w:p>
    <w:p w:rsidR="00DC5100" w:rsidRDefault="00DC5100">
      <w:pPr>
        <w:pStyle w:val="ConsPlusNormal"/>
        <w:ind w:firstLine="540"/>
        <w:jc w:val="both"/>
      </w:pPr>
      <w:r>
        <w:t>69. Обязанности материально ответственного лица по учету и хранению оружия в таможнях возлагаются на должностное лицо оперативно-дежурного отдела (главного инспектора по вооружению) таможни.</w:t>
      </w:r>
    </w:p>
    <w:p w:rsidR="00DC5100" w:rsidRDefault="00DC5100">
      <w:pPr>
        <w:pStyle w:val="ConsPlusNormal"/>
        <w:ind w:firstLine="540"/>
        <w:jc w:val="both"/>
      </w:pPr>
      <w:r>
        <w:t>Переданное на хранение в оперативно-дежурный отдел изъятое (арестованное) по уголовным делам и делам об АП, задержанное оружие хранится в комнате для хранения оружия оперативно-дежурного отдела таможни.</w:t>
      </w:r>
    </w:p>
    <w:p w:rsidR="00DC5100" w:rsidRDefault="00DC5100">
      <w:pPr>
        <w:pStyle w:val="ConsPlusNormal"/>
        <w:ind w:firstLine="540"/>
        <w:jc w:val="both"/>
      </w:pPr>
      <w:r>
        <w:t xml:space="preserve">В случае если количество оружия не позволяет организовать его хранение в комнате для хранения оружия, оружие передается на хранение в порядке, установленном </w:t>
      </w:r>
      <w:hyperlink w:anchor="P93" w:history="1">
        <w:r>
          <w:rPr>
            <w:color w:val="0000FF"/>
          </w:rPr>
          <w:t>главой 4</w:t>
        </w:r>
      </w:hyperlink>
      <w:r>
        <w:t xml:space="preserve"> настоящей Инструкции, в места, предназначенные для хранения оружия (арсеналы, базы, склады ракетно-артиллерийского вооружения Министерства обороны Республики Беларусь, склады вооружения и боеприпасов органов внутренних дел Республики Беларусь).</w:t>
      </w:r>
    </w:p>
    <w:p w:rsidR="00DC5100" w:rsidRDefault="00DC5100">
      <w:pPr>
        <w:pStyle w:val="ConsPlusNormal"/>
        <w:ind w:firstLine="540"/>
        <w:jc w:val="both"/>
      </w:pPr>
      <w:r>
        <w:t>70. Оружие, обращенное в доход государства либо взыскание на которое обращено в счет неисполненной обязанности по уплате таможенных платежей, неуплаты процентов, пеней, либо задержанное оружие, не востребованное владельцами в установленные сроки, по мере накопления, но не реже одного раза в месяц, передается на склад вооружения Минской центральной таможни.</w:t>
      </w:r>
    </w:p>
    <w:p w:rsidR="00DC5100" w:rsidRDefault="00DC5100">
      <w:pPr>
        <w:pStyle w:val="ConsPlusNormal"/>
        <w:ind w:firstLine="540"/>
        <w:jc w:val="both"/>
      </w:pPr>
      <w:r>
        <w:t xml:space="preserve">71. Передача оружия производится по акту приема-передачи задержанных, изъятых (арестованных) и конфискованных или обращенных в доход государства оружия, боеприпасов и специальных средств в Минскую центральную таможню по форме согласно </w:t>
      </w:r>
      <w:hyperlink w:anchor="P696" w:history="1">
        <w:r>
          <w:rPr>
            <w:color w:val="0000FF"/>
          </w:rPr>
          <w:t>приложению 5</w:t>
        </w:r>
      </w:hyperlink>
      <w:r>
        <w:t xml:space="preserve"> к настоящей Инструкции, который оформляется и подписывается материально ответственным лицом оперативно-дежурного отдела (главным инспектором по вооружению) и начальником отдела бухгалтерского учета и контроля - главным бухгалтером таможни, осуществляющей передачу оружия и боеприпасов.</w:t>
      </w:r>
    </w:p>
    <w:p w:rsidR="00DC5100" w:rsidRDefault="00DC5100">
      <w:pPr>
        <w:pStyle w:val="ConsPlusNormal"/>
        <w:ind w:firstLine="540"/>
        <w:jc w:val="both"/>
      </w:pPr>
      <w:r>
        <w:t>72. Акт приема-передачи задержанных, изъятых (арестованных) и конфискованных или обращенных в доход государства оружия, боеприпасов и специальных средств в Минскую центральную таможню составляется в четырех экземплярах.</w:t>
      </w:r>
    </w:p>
    <w:p w:rsidR="00DC5100" w:rsidRDefault="00DC5100">
      <w:pPr>
        <w:pStyle w:val="ConsPlusNormal"/>
        <w:ind w:firstLine="540"/>
        <w:jc w:val="both"/>
      </w:pPr>
      <w:r>
        <w:t>После приема оружия от таможни, осуществившей его передачу, акт приема-передачи задержанных, изъятых (арестованных) и конфискованных или обращенных в доход государства оружия, боеприпасов и специальных средств в Минскую центральную таможню утверждается начальником Минской центральной таможни и заверяется гербовой печатью таможни. Первый экземпляр акта приема-передачи сдается в отдел бухгалтерского учета и контроля Минской центральной таможни, второй - в отдел вооружения Минской центральной таможни, третий - в структурное подразделение, осуществляющее ведение учета товаров, таможни, передавшей оружие, четвертый - в оперативно-дежурный отдел данной таможни.</w:t>
      </w:r>
    </w:p>
    <w:p w:rsidR="00DC5100" w:rsidRDefault="00DC5100">
      <w:pPr>
        <w:pStyle w:val="ConsPlusNormal"/>
        <w:ind w:firstLine="540"/>
        <w:jc w:val="both"/>
      </w:pPr>
      <w:r>
        <w:t>Копия акта приема-передачи задержанных, изъятых (арестованных) и конфискованных или обращенных в доход государства оружия, боеприпасов и специальных средств в Минскую центральную таможню направляется Минской центральной таможней в Государственный таможенный комитет Республики Беларусь для контроля.</w:t>
      </w:r>
    </w:p>
    <w:p w:rsidR="00DC5100" w:rsidRDefault="00DC5100">
      <w:pPr>
        <w:pStyle w:val="ConsPlusNormal"/>
        <w:ind w:firstLine="540"/>
        <w:jc w:val="both"/>
      </w:pPr>
      <w:r>
        <w:t>73. Описание передаваемого оружия в акте приема-передачи задержанных, изъятых (арестованных) и конфискованных или обращенных в доход государства оружия, боеприпасов и специальных средств в Минскую центральную таможню должно соответствовать его описанию в описи товаров формы ОТ.</w:t>
      </w:r>
    </w:p>
    <w:p w:rsidR="00DC5100" w:rsidRDefault="00DC5100">
      <w:pPr>
        <w:pStyle w:val="ConsPlusNormal"/>
        <w:ind w:firstLine="540"/>
        <w:jc w:val="both"/>
      </w:pPr>
      <w:r>
        <w:t>В случае изменения наименования оружия в экспертном заключении данные изменения отражаются в ИС "Галактика" и акт приема-передачи задержанных, изъятых (арестованных) и конфискованных или обращенных в доход государства оружия, боеприпасов и специальных средств в Минскую центральную таможню формируется с учетом указанных изменений.</w:t>
      </w:r>
    </w:p>
    <w:p w:rsidR="00DC5100" w:rsidRDefault="00DC5100">
      <w:pPr>
        <w:pStyle w:val="ConsPlusNormal"/>
        <w:ind w:firstLine="540"/>
        <w:jc w:val="both"/>
      </w:pPr>
      <w:r>
        <w:t xml:space="preserve">74. К акту приема-передачи задержанных, изъятых (арестованных) и конфискованных или </w:t>
      </w:r>
      <w:r>
        <w:lastRenderedPageBreak/>
        <w:t xml:space="preserve">обращенных в доход государства оружия, боеприпасов и специальных средств в Минскую центральную таможню прилагается ведомость номерного учета оружия и боеприпасов, направляемых в Минскую центральную таможню, по форме согласно </w:t>
      </w:r>
      <w:hyperlink w:anchor="P773" w:history="1">
        <w:r>
          <w:rPr>
            <w:color w:val="0000FF"/>
          </w:rPr>
          <w:t>приложению 6</w:t>
        </w:r>
      </w:hyperlink>
      <w:r>
        <w:t xml:space="preserve"> к настоящей Инструкции.</w:t>
      </w:r>
    </w:p>
    <w:p w:rsidR="00DC5100" w:rsidRDefault="00DC5100">
      <w:pPr>
        <w:pStyle w:val="ConsPlusNormal"/>
        <w:ind w:firstLine="540"/>
        <w:jc w:val="both"/>
      </w:pPr>
      <w:r>
        <w:t>В графе "Примечание" ведомости номерного учета оружия и боеприпасов, направляемых в Минскую центральную таможню, указываются предложения о целесообразности дальнейшего использования оружия в соответствии с законодательством.</w:t>
      </w:r>
    </w:p>
    <w:p w:rsidR="00DC5100" w:rsidRDefault="00DC5100">
      <w:pPr>
        <w:pStyle w:val="ConsPlusNormal"/>
        <w:ind w:firstLine="540"/>
        <w:jc w:val="both"/>
      </w:pPr>
      <w:r>
        <w:t>75. Таможня, осуществившая передачу оружия, не позднее следующего рабочего дня после его передачи направляет в Минскую центральную таможню файл в электронном виде, содержащий информацию о переданном оружии, в формате, необходимом для автоматизированного ввода данных в базу данных ИС "Галактика", в целях последующего учета данных товаров в Минской центральной таможне.</w:t>
      </w:r>
    </w:p>
    <w:p w:rsidR="00DC5100" w:rsidRDefault="00DC5100">
      <w:pPr>
        <w:pStyle w:val="ConsPlusNormal"/>
        <w:ind w:firstLine="540"/>
        <w:jc w:val="both"/>
      </w:pPr>
      <w:r>
        <w:t>76. Учет полученного от таможен оружия ведется отделом вооружения Минской центральной таможни в журналах учета вооружения, структурным подразделением Минской центральной таможни, осуществляющим ведение учета товаров, - в ИС "Галактика".</w:t>
      </w:r>
    </w:p>
    <w:p w:rsidR="00DC5100" w:rsidRDefault="00DC5100">
      <w:pPr>
        <w:pStyle w:val="ConsPlusNormal"/>
        <w:ind w:firstLine="540"/>
        <w:jc w:val="both"/>
      </w:pPr>
      <w:r>
        <w:t>77. По мере накопления, но не реже одного раза в квартал, оружие, состоящее на первичном учете в Минской центральной таможне, передается в установленном законодательством порядке в Департамент финансов и тыла Министерства внутренних дел Республики Беларусь по акту приема-передачи задержанных, изъятых или арестованных оружия и боеприпасов к нему по форме согласно приложению 1 к приказу Председателя Государственного таможенного комитета Республики Беларусь от 14 марта 2012 г. N 99-ОД "О некоторых вопросах передачи Минской центральной таможней задержанных, изъятых или арестованных оружия и боеприпасов к нему в Департамент финансов и тыла Министерства внутренних дел Республики Беларусь".</w:t>
      </w:r>
    </w:p>
    <w:p w:rsidR="00DC5100" w:rsidRDefault="00DC5100">
      <w:pPr>
        <w:pStyle w:val="ConsPlusNormal"/>
        <w:ind w:firstLine="540"/>
        <w:jc w:val="both"/>
      </w:pPr>
      <w:r>
        <w:t>78. Взрывные устройства промышленного или самодельного изготовления, взрывчатые вещества и средства взрывания, пиротехнические изделия самодельного изготовления, обращенные в доход государства либо задержанные и не востребованные в установленные сроки их хранения, передаче на склад Минской центральной таможни не подлежат и уничтожаются в соответствии с законодательством.</w:t>
      </w:r>
    </w:p>
    <w:p w:rsidR="00DC5100" w:rsidRDefault="00DC5100">
      <w:pPr>
        <w:pStyle w:val="ConsPlusNormal"/>
        <w:ind w:firstLine="540"/>
        <w:jc w:val="both"/>
      </w:pPr>
      <w:r>
        <w:t>79. Хранение изъятых (арестованных) по уголовным делам и делам об АП до принятия по ним решения суда, задержанных до истечения установленных сроков хранения пиротехнических изделий в количествах, не превышающих 50 кг, осуществляется в комнатах для хранения оружия оперативно-дежурных отделов таможен. Пиротехнические изделия, вес которых превышает 50 кг, передаются на хранение в организации, имеющие свидетельства Департамента по надзору за безопасным ведением работ в промышленности Министерства по чрезвычайным ситуациям Республики Беларусь на право эксплуатации мест хранения взрывчатых материалов.</w:t>
      </w:r>
    </w:p>
    <w:p w:rsidR="00DC5100" w:rsidRDefault="00DC5100">
      <w:pPr>
        <w:pStyle w:val="ConsPlusNormal"/>
        <w:ind w:firstLine="540"/>
        <w:jc w:val="both"/>
      </w:pPr>
      <w:r>
        <w:t>80. Пиротехнические изделия промышленного изготовления, обращенные в доход государства либо задержанные и не востребованные в установленные сроки их хранения, передаются для проведения экспертизы в Государственное научно-производственное объединение порошковой металлургии.</w:t>
      </w:r>
    </w:p>
    <w:p w:rsidR="00DC5100" w:rsidRDefault="00DC5100">
      <w:pPr>
        <w:pStyle w:val="ConsPlusNormal"/>
        <w:ind w:firstLine="540"/>
        <w:jc w:val="both"/>
      </w:pPr>
      <w:r>
        <w:t>В случае получения заключения экспертизы о возможности их реализации или иного использования материалы по указанным товарам в установленном законодательством порядке передаются в комиссии.</w:t>
      </w:r>
    </w:p>
    <w:p w:rsidR="00DC5100" w:rsidRDefault="00DC5100">
      <w:pPr>
        <w:pStyle w:val="ConsPlusNormal"/>
        <w:ind w:firstLine="540"/>
        <w:jc w:val="both"/>
      </w:pPr>
      <w:r>
        <w:t>81. Уничтожение обращенных в доход государства либо задержанных и не востребованных в установленные сроки их хранения пиротехнических изделий, реализация или иное использование которых невозможны, производится таможенными органами по согласованию с территориальными органами Министерства по чрезвычайным ситуациям Республики Беларусь.</w:t>
      </w:r>
    </w:p>
    <w:p w:rsidR="00DC5100" w:rsidRDefault="00DC5100">
      <w:pPr>
        <w:pStyle w:val="ConsPlusNormal"/>
        <w:ind w:firstLine="540"/>
        <w:jc w:val="both"/>
      </w:pPr>
    </w:p>
    <w:p w:rsidR="00DC5100" w:rsidRDefault="00DC5100">
      <w:pPr>
        <w:pStyle w:val="ConsPlusNormal"/>
        <w:jc w:val="center"/>
      </w:pPr>
      <w:r>
        <w:t>ГЛАВА 11</w:t>
      </w:r>
    </w:p>
    <w:p w:rsidR="00DC5100" w:rsidRDefault="00DC5100">
      <w:pPr>
        <w:pStyle w:val="ConsPlusNormal"/>
        <w:jc w:val="center"/>
      </w:pPr>
      <w:r>
        <w:t>ОСОБЕННОСТИ РАБОТЫ С НАРКОТИЧЕСКИМИ СРЕДСТВАМИ, ПСИХОТРОПНЫМИ ВЕЩЕСТВАМИ И ИХ ПРЕКУРСОРАМИ</w:t>
      </w:r>
    </w:p>
    <w:p w:rsidR="00DC5100" w:rsidRDefault="00DC5100">
      <w:pPr>
        <w:pStyle w:val="ConsPlusNormal"/>
        <w:jc w:val="center"/>
      </w:pPr>
    </w:p>
    <w:p w:rsidR="00DC5100" w:rsidRDefault="00DC5100">
      <w:pPr>
        <w:pStyle w:val="ConsPlusNormal"/>
        <w:ind w:firstLine="540"/>
        <w:jc w:val="both"/>
      </w:pPr>
      <w:bookmarkStart w:id="11" w:name="P243"/>
      <w:bookmarkEnd w:id="11"/>
      <w:r>
        <w:t>82. Товары, в отношении которых имеются основания полагать, что они в последующем будут отнесены к наркотическим средствам или психотропным веществам, изымаются в порядке, определенном уголовно-процессуальным законодательством Республики Беларусь.</w:t>
      </w:r>
    </w:p>
    <w:p w:rsidR="00DC5100" w:rsidRDefault="00DC5100">
      <w:pPr>
        <w:pStyle w:val="ConsPlusNormal"/>
        <w:ind w:firstLine="540"/>
        <w:jc w:val="both"/>
      </w:pPr>
      <w:r>
        <w:lastRenderedPageBreak/>
        <w:t xml:space="preserve">83. После проведения экспертизы (исследования) товаров, указанных в </w:t>
      </w:r>
      <w:hyperlink w:anchor="P243" w:history="1">
        <w:r>
          <w:rPr>
            <w:color w:val="0000FF"/>
          </w:rPr>
          <w:t>пункте 82</w:t>
        </w:r>
      </w:hyperlink>
      <w:r>
        <w:t xml:space="preserve"> настоящей Инструкции, может производиться корректировка их наименования, веса и тому подобного в соответствии с заключением эксперта (специалиста).</w:t>
      </w:r>
    </w:p>
    <w:p w:rsidR="00DC5100" w:rsidRDefault="00DC5100">
      <w:pPr>
        <w:pStyle w:val="ConsPlusNormal"/>
        <w:ind w:firstLine="540"/>
        <w:jc w:val="both"/>
      </w:pPr>
      <w:r>
        <w:t>84. Предварительная оценка наркотических средств, психотропных веществ и их прекурсоров производится в соответствии с требованиями законодательства Республики Беларусь на основании государственных регулируемых цен, если таковые установлены, цен на аналогичные товары в Республике Беларусь, а в иных случаях - условно по цене 1 рубль за единицу массы.</w:t>
      </w:r>
    </w:p>
    <w:p w:rsidR="00DC5100" w:rsidRDefault="00DC5100">
      <w:pPr>
        <w:pStyle w:val="ConsPlusNormal"/>
        <w:ind w:firstLine="540"/>
        <w:jc w:val="both"/>
      </w:pPr>
      <w:r>
        <w:t>85. Изъятые по уголовным делам и делам об АП наркотические средства и психотропные вещества хранятся в упакованном и опечатанном виде в оперативно-дежурном отделе таможни в помещении для хранения оружия в отдельном сейфе. Сейфы для хранения наркотических средств и психотропных веществ должны иметь ячейки для раздельного хранения данных товаров по каждому делу. Ячейки сейфов опечатываются металлическими печатями должностных лиц, разместивших наркотические средства и психотропные вещества на хранение в сейф, дверь сейфа опечатывается должностным лицом оперативно-дежурного отдела таможни. Ключи от сейфов и их ячеек хранятся у оперативного дежурного.</w:t>
      </w:r>
    </w:p>
    <w:p w:rsidR="00DC5100" w:rsidRDefault="00DC5100">
      <w:pPr>
        <w:pStyle w:val="ConsPlusNormal"/>
        <w:ind w:firstLine="540"/>
        <w:jc w:val="both"/>
      </w:pPr>
      <w:r>
        <w:t>Ответственность за сохранность наркотических средств и психотропных веществ в таможнях возлагается на должностное лицо, разместившее данные товары на хранение в сейф оперативно-дежурного отдела таможни. Должностное лицо оперативно-дежурного отдела несет ответственность за сохранность сейфа и целостность оттисков печатей.</w:t>
      </w:r>
    </w:p>
    <w:p w:rsidR="00DC5100" w:rsidRDefault="00DC5100">
      <w:pPr>
        <w:pStyle w:val="ConsPlusNormal"/>
        <w:ind w:firstLine="540"/>
        <w:jc w:val="both"/>
      </w:pPr>
      <w:r>
        <w:t>86. Учет и хранение наркотических средств и психотропных веществ в Минской центральной таможне осуществляет отдел вооружения. В случае изъятия должностными лицами оперативно-поискового отдела Минской центральной таможни наркотических средств и психотропных веществ в нерабочее время прием на хранение с последующей передачей в отдел вооружения осуществляется оперативным дежурным таможни по акту передачи произвольной формы в опечатанном виде.</w:t>
      </w:r>
    </w:p>
    <w:p w:rsidR="00DC5100" w:rsidRDefault="00DC5100">
      <w:pPr>
        <w:pStyle w:val="ConsPlusNormal"/>
        <w:ind w:firstLine="540"/>
        <w:jc w:val="both"/>
      </w:pPr>
      <w:r>
        <w:t xml:space="preserve">87. В случае если количество изъятых наркотических средств, психотропных веществ и их прекурсоров не позволяет их хранение в оперативно-дежурном отделе таможни, данные товары передаются на ответственное хранение в порядке, предусмотренном </w:t>
      </w:r>
      <w:hyperlink w:anchor="P93" w:history="1">
        <w:r>
          <w:rPr>
            <w:color w:val="0000FF"/>
          </w:rPr>
          <w:t>главой 4</w:t>
        </w:r>
      </w:hyperlink>
      <w:r>
        <w:t xml:space="preserve"> настоящей Инструкции, в места, предназначенные для хранения таких товаров (медицинские учреждения, склады временного хранения и т.п.).</w:t>
      </w:r>
    </w:p>
    <w:p w:rsidR="00DC5100" w:rsidRDefault="00DC5100">
      <w:pPr>
        <w:pStyle w:val="ConsPlusNormal"/>
        <w:ind w:firstLine="540"/>
        <w:jc w:val="both"/>
      </w:pPr>
      <w:r>
        <w:t xml:space="preserve">88. Учет изъятых наркотических средств и психотропных веществ ведется отдельно от других товаров отделом таможенных расследований таможни в журнале учета наркотических средств и психотропных веществ по форме согласно </w:t>
      </w:r>
      <w:hyperlink w:anchor="P829" w:history="1">
        <w:r>
          <w:rPr>
            <w:color w:val="0000FF"/>
          </w:rPr>
          <w:t>приложению 7</w:t>
        </w:r>
      </w:hyperlink>
      <w:r>
        <w:t xml:space="preserve"> к настоящей Инструкции (далее - журнал), структурным подразделением таможни, осуществляющим ведение учета товаров, - в ИС "Галактика".</w:t>
      </w:r>
    </w:p>
    <w:p w:rsidR="00DC5100" w:rsidRDefault="00DC5100">
      <w:pPr>
        <w:pStyle w:val="ConsPlusNormal"/>
        <w:ind w:firstLine="540"/>
        <w:jc w:val="both"/>
      </w:pPr>
      <w:r>
        <w:t>Журнал находится в оперативно-дежурном отделе таможни. Записи в журнал производит должностное лицо, разместившее данные товары на хранение. В журнале отражается каждый факт вложения в соответствующую ячейку сейфа наркотических средств и психотропных веществ. Вложение производится в присутствии должностного лица оперативно-дежурного отдела таможни, о чем делается отметка в графе 5 журнала. В графу 7 журнала вносятся сведения о передаче изъятых наркотических средств, психотропных веществ, указанных в графе 2 той же строки, иному должностному лицу таможни на экспертизу (исследование), в другие правоохранительные органы и для иного использования.</w:t>
      </w:r>
    </w:p>
    <w:p w:rsidR="00DC5100" w:rsidRDefault="00DC5100">
      <w:pPr>
        <w:pStyle w:val="ConsPlusNormal"/>
        <w:ind w:firstLine="540"/>
        <w:jc w:val="both"/>
      </w:pPr>
      <w:r>
        <w:t>89. При передаче уголовного дела в иные правоохранительные органы наркотические средства и психотропные вещества, являющиеся вещественными доказательствами, направляются в эти органы в порядке, установленном законодательством.</w:t>
      </w:r>
    </w:p>
    <w:p w:rsidR="00DC5100" w:rsidRDefault="00DC5100">
      <w:pPr>
        <w:pStyle w:val="ConsPlusNormal"/>
        <w:ind w:firstLine="540"/>
        <w:jc w:val="both"/>
      </w:pPr>
    </w:p>
    <w:p w:rsidR="00DC5100" w:rsidRDefault="00DC5100">
      <w:pPr>
        <w:pStyle w:val="ConsPlusNormal"/>
        <w:jc w:val="center"/>
      </w:pPr>
      <w:r>
        <w:t>ГЛАВА 12</w:t>
      </w:r>
    </w:p>
    <w:p w:rsidR="00DC5100" w:rsidRDefault="00DC5100">
      <w:pPr>
        <w:pStyle w:val="ConsPlusNormal"/>
        <w:jc w:val="center"/>
      </w:pPr>
      <w:r>
        <w:t>ОСОБЕННОСТИ РАБОТЫ С ТОВАРАМИ, СОДЕРЖАЩИМИ ДРАГОЦЕННЫЕ МЕТАЛЛЫ И (ИЛИ) ДРАГОЦЕННЫЕ КАМНИ</w:t>
      </w:r>
    </w:p>
    <w:p w:rsidR="00DC5100" w:rsidRDefault="00DC5100">
      <w:pPr>
        <w:pStyle w:val="ConsPlusNormal"/>
        <w:jc w:val="center"/>
      </w:pPr>
    </w:p>
    <w:p w:rsidR="00DC5100" w:rsidRDefault="00DC5100">
      <w:pPr>
        <w:pStyle w:val="ConsPlusNormal"/>
        <w:ind w:firstLine="540"/>
        <w:jc w:val="both"/>
      </w:pPr>
      <w:r>
        <w:t xml:space="preserve">90. Изъятые, арестованные, задержанные драгоценные металлы (золото, серебро, платина, палладий, родий, рутений, иридий, осмий) в любом виде и состоянии, в том числе в сырье, сплавах, полуфабрикатах, промышленных продуктах, химических соединениях, изделиях, ломе и отходах </w:t>
      </w:r>
      <w:r>
        <w:lastRenderedPageBreak/>
        <w:t>производства и потребления, драгоценные камни (природные алмазы, рубины, изумруды, сапфиры, александриты, природный жемчуг (за исключением пресноводного)), уникальные природные янтарные образования, приравненные к драгоценным камням в порядке, устанавливаемом Правительством Республики Беларусь, не позднее следующего рабочего дня после дня изъятия (наложения ареста, задержания) передаются на хранение материально ответственному лицу таможни.</w:t>
      </w:r>
    </w:p>
    <w:p w:rsidR="00DC5100" w:rsidRDefault="00DC5100">
      <w:pPr>
        <w:pStyle w:val="ConsPlusNormal"/>
        <w:ind w:firstLine="540"/>
        <w:jc w:val="both"/>
      </w:pPr>
      <w:r>
        <w:t>91. После получения в необходимых случаях заключений соответствующей экспертизы изъятые, арестованные, задержанные товары, содержащие драгоценные металлы и (или) драгоценные камни, могут сдаваться на хранение в банки или иные небанковские кредитные финансовые организации, их обособленные (структурные) подразделения (далее - учреждения банков) либо Государственное хранилище ценностей Министерства финансов Республики Беларусь (далее - Гохран) до принятия решения по делу.</w:t>
      </w:r>
    </w:p>
    <w:p w:rsidR="00DC5100" w:rsidRDefault="00DC5100">
      <w:pPr>
        <w:pStyle w:val="ConsPlusNormal"/>
        <w:ind w:firstLine="540"/>
        <w:jc w:val="both"/>
      </w:pPr>
      <w:r>
        <w:t xml:space="preserve">Передача на хранение в учреждения банков оформляется описью на сданные драгоценные металлы и драгоценные камни по форме согласно </w:t>
      </w:r>
      <w:hyperlink w:anchor="P881" w:history="1">
        <w:r>
          <w:rPr>
            <w:color w:val="0000FF"/>
          </w:rPr>
          <w:t>приложению 8</w:t>
        </w:r>
      </w:hyperlink>
      <w:r>
        <w:t xml:space="preserve"> к настоящей Инструкции. Опись на сданные драгоценные металлы и драгоценные камни составляется в четырех экземплярах. Один из экземпляров описи на сданные драгоценные металлы и драгоценные камни вкладывается в посылку вместе с ценностями, два экземпляра с сопроводительным письмом направляются вместе с посылкой в учреждение банка, один экземпляр остается в таможне.</w:t>
      </w:r>
    </w:p>
    <w:p w:rsidR="00DC5100" w:rsidRDefault="00DC5100">
      <w:pPr>
        <w:pStyle w:val="ConsPlusNormal"/>
        <w:ind w:firstLine="540"/>
        <w:jc w:val="both"/>
      </w:pPr>
      <w:r>
        <w:t xml:space="preserve">92. Сдача ценностей в Гохран производится в соответствии с </w:t>
      </w:r>
      <w:hyperlink r:id="rId27" w:history="1">
        <w:r>
          <w:rPr>
            <w:color w:val="0000FF"/>
          </w:rPr>
          <w:t>Инструкцией</w:t>
        </w:r>
      </w:hyperlink>
      <w:r>
        <w:t xml:space="preserve"> о порядке приемки и отпуска драгоценных металлов и драгоценных камней и изделий, их содержащих, Государственным хранилищем ценностей Министерства финансов Республики Беларусь, утвержденной постановлением Министерства финансов Республики Беларусь от 14 апреля 2004 г. N 69 (Национальный реестр правовых актов Республики Беларусь, 2004 г., N 88, 8/11017).</w:t>
      </w:r>
    </w:p>
    <w:p w:rsidR="00DC5100" w:rsidRDefault="00DC5100">
      <w:pPr>
        <w:pStyle w:val="ConsPlusNormal"/>
        <w:ind w:firstLine="540"/>
        <w:jc w:val="both"/>
      </w:pPr>
      <w:r>
        <w:t>93. Учет изъятых, арестованных, задержанных драгоценных металлов (золото, серебро, платина, палладий, родий, рутений, иридий, осмий) во всех видах и состояниях осуществляется по предварительной оценке, произведенной согласно расчетным ценам из действующего на день изъятия (ареста) утверждаемого Министерством финансов Республики Беларусь прейскуранта расчетных цен на драгоценные металлы (кроме драгоценных металлов при осуществлении банковских операций), принимаемые в Государственный фонд драгоценных металлов и драгоценных камней Республики Беларусь.</w:t>
      </w:r>
    </w:p>
    <w:p w:rsidR="00DC5100" w:rsidRDefault="00DC5100">
      <w:pPr>
        <w:pStyle w:val="ConsPlusNormal"/>
        <w:ind w:firstLine="540"/>
        <w:jc w:val="both"/>
      </w:pPr>
      <w:r>
        <w:t>94. Предварительная оценка изъятых, арестованных, задержанных драгоценных камней (природные алмазы, рубины, изумруды, сапфиры, александриты, природный жемчуг (за исключением пресноводного)), янтаря, а также ювелирных, бытовых и иных изделий производится должностным лицом таможни, осуществившим изъятие (наложение ареста), задержание, с приглашением, при необходимости, эксперта.</w:t>
      </w:r>
    </w:p>
    <w:p w:rsidR="00DC5100" w:rsidRDefault="00DC5100">
      <w:pPr>
        <w:pStyle w:val="ConsPlusNormal"/>
        <w:ind w:firstLine="540"/>
        <w:jc w:val="both"/>
      </w:pPr>
      <w:r>
        <w:t>95. Обращенные в доход государства либо не востребованные в установленные сроки задержанные товары, содержащие драгоценные металлы и (или) драгоценные камни, в виде металлопродукции, зуботехнических изделий, монет (за исключением памятных монет Национального банка Республики Беларусь, являющихся законным платежным средством на территории Республики Беларусь), лабораторного оборудования, самородков, предметов фалеристики, ювелирных изделий, сувениров, произведений искусства и предметов религиозного культа, их лома сдаются таможней в Гохран в порядке, установленном законодательством.</w:t>
      </w:r>
    </w:p>
    <w:p w:rsidR="00DC5100" w:rsidRDefault="00DC5100">
      <w:pPr>
        <w:pStyle w:val="ConsPlusNormal"/>
        <w:ind w:firstLine="540"/>
        <w:jc w:val="both"/>
      </w:pPr>
      <w:r>
        <w:t>96. Обращенные в доход государства либо не востребованные владельцами в установленные сроки задержанные товары в виде лома и отходов от использования приборов, оборудования, вычислительной, медицинской и другой техники, средств связи и телекоммуникаций, комплектующих изделий из них, а также от использованных кинофоторентгеноматериалов, аккумуляторов, электропусковой аппаратуры, отходов различных производств и другого сырья, содержащего драгоценные металлы, передаются таможней научно-производственному республиканскому унитарному предприятию "Унидрагмет БГУ" в порядке, установленном законодательством.</w:t>
      </w:r>
    </w:p>
    <w:p w:rsidR="00DC5100" w:rsidRDefault="00DC5100">
      <w:pPr>
        <w:pStyle w:val="ConsPlusNormal"/>
        <w:ind w:firstLine="540"/>
        <w:jc w:val="both"/>
      </w:pPr>
    </w:p>
    <w:p w:rsidR="00DC5100" w:rsidRDefault="00DC5100">
      <w:pPr>
        <w:pStyle w:val="ConsPlusNormal"/>
        <w:jc w:val="center"/>
      </w:pPr>
      <w:r>
        <w:t>ГЛАВА 13</w:t>
      </w:r>
    </w:p>
    <w:p w:rsidR="00DC5100" w:rsidRDefault="00DC5100">
      <w:pPr>
        <w:pStyle w:val="ConsPlusNormal"/>
        <w:jc w:val="center"/>
      </w:pPr>
      <w:r>
        <w:t>ОСОБЕННОСТИ РАБОТЫ С ДЕНЕЖНЫМИ СРЕДСТВАМИ В БЕЛОРУССКИХ РУБЛЯХ И ИНОСТРАННОЙ ВАЛЮТЕ</w:t>
      </w:r>
    </w:p>
    <w:p w:rsidR="00DC5100" w:rsidRDefault="00DC5100">
      <w:pPr>
        <w:pStyle w:val="ConsPlusNormal"/>
        <w:jc w:val="center"/>
      </w:pPr>
    </w:p>
    <w:p w:rsidR="00DC5100" w:rsidRDefault="00DC5100">
      <w:pPr>
        <w:pStyle w:val="ConsPlusNormal"/>
        <w:ind w:firstLine="540"/>
        <w:jc w:val="both"/>
      </w:pPr>
      <w:r>
        <w:t>97. Денежные средства в белорусских рублях и иностранной валюте (далее - денежные средства), изъятые (арестованные) по делам об АП, арестованные денежные средства плательщика не позднее следующего рабочего дня за днем изъятия (ареста) сдаются в кассу таможни либо зачисляются на текущие (расчетные) счета таможни, открытые в обслуживающем банке на балансовом счете N 3642 (далее в настоящей главе - текущий счет таможни).</w:t>
      </w:r>
    </w:p>
    <w:p w:rsidR="00DC5100" w:rsidRDefault="00DC5100">
      <w:pPr>
        <w:pStyle w:val="ConsPlusNormal"/>
        <w:ind w:firstLine="540"/>
        <w:jc w:val="both"/>
      </w:pPr>
      <w:bookmarkStart w:id="12" w:name="P270"/>
      <w:bookmarkEnd w:id="12"/>
      <w:r>
        <w:t>98. Иностранная валюта, по отношению к которой Национальным банком Республики Беларусь устанавливается официальный курс белорусского рубля, принимается на учет по курсу Национального банка Республики Беларусь на дату ее приема в кассу таможни либо зачисления на текущий счет таможни.</w:t>
      </w:r>
    </w:p>
    <w:p w:rsidR="00DC5100" w:rsidRDefault="00DC5100">
      <w:pPr>
        <w:pStyle w:val="ConsPlusNormal"/>
        <w:ind w:firstLine="540"/>
        <w:jc w:val="both"/>
      </w:pPr>
      <w:bookmarkStart w:id="13" w:name="P271"/>
      <w:bookmarkEnd w:id="13"/>
      <w:r>
        <w:t>99. Иностранная валюта, по отношению к которой Национальным банком Республики Беларусь не устанавливается официальный курс белорусского рубля, учитывается по условной оценке, при которой одна денежная единица иностранной валюты приравнивается к одному белорусскому рублю.</w:t>
      </w:r>
    </w:p>
    <w:p w:rsidR="00DC5100" w:rsidRDefault="00DC5100">
      <w:pPr>
        <w:pStyle w:val="ConsPlusNormal"/>
        <w:ind w:firstLine="540"/>
        <w:jc w:val="both"/>
      </w:pPr>
      <w:r>
        <w:t>100. Оприходованные в кассу таможни денежные средства не позднее трех рабочих дней с даты их приема в кассу таможни сдаются на хранение в обслуживающие банки либо зачисляются на текущие счета таможни.</w:t>
      </w:r>
    </w:p>
    <w:p w:rsidR="00DC5100" w:rsidRDefault="00DC5100">
      <w:pPr>
        <w:pStyle w:val="ConsPlusNormal"/>
        <w:ind w:firstLine="540"/>
        <w:jc w:val="both"/>
      </w:pPr>
      <w:r>
        <w:t>При передаче на ответственное хранение в обслуживающий банк денежные средства подлежат упаковке в пакеты (конверты), которые должны быть опломбированы или опечатаны сургучной печатью таможни. На пакетах (конвертах) указывается наименование валюты, наименование обслуживающего банка, в который сдается пакет, наименование таможни, сдающей пакет, дата сдачи, номер и дата описи, стоимость вложений. В пакет (конверт) вкладывается копия описи товаров либо описи наличных денежных средств.</w:t>
      </w:r>
    </w:p>
    <w:p w:rsidR="00DC5100" w:rsidRDefault="00DC5100">
      <w:pPr>
        <w:pStyle w:val="ConsPlusNormal"/>
        <w:ind w:firstLine="540"/>
        <w:jc w:val="both"/>
      </w:pPr>
      <w:r>
        <w:t>101. Денежные средства, обращенные в доход государства, либо денежные средства плательщика, на которые обращено взыскание, не позднее трех рабочих дней со дня получения таможней постановления суда для исполнения перечисляются таможней в доход республиканского бюджета.</w:t>
      </w:r>
    </w:p>
    <w:p w:rsidR="00DC5100" w:rsidRDefault="00DC5100">
      <w:pPr>
        <w:pStyle w:val="ConsPlusNormal"/>
        <w:ind w:firstLine="540"/>
        <w:jc w:val="both"/>
      </w:pPr>
      <w:r>
        <w:t>Денежные средства в белорусских рублях, хранящиеся на текущих счетах таможни, перечисляются на единый счет.</w:t>
      </w:r>
    </w:p>
    <w:p w:rsidR="00DC5100" w:rsidRDefault="00DC5100">
      <w:pPr>
        <w:pStyle w:val="ConsPlusNormal"/>
        <w:ind w:firstLine="540"/>
        <w:jc w:val="both"/>
      </w:pPr>
      <w:r>
        <w:t>Денежные средства в иностранной валюте, хранящиеся на текущих счетах таможни, перечисляются на счета республиканского бюджета в соответствующих валютах.</w:t>
      </w:r>
    </w:p>
    <w:p w:rsidR="00DC5100" w:rsidRDefault="00DC5100">
      <w:pPr>
        <w:pStyle w:val="ConsPlusNormal"/>
        <w:ind w:firstLine="540"/>
        <w:jc w:val="both"/>
      </w:pPr>
      <w:r>
        <w:t>Денежные средства, переданные в банк на ответственное хранение в ценных пакетах, предварительно полученные, сдаются в обслуживающий банк для зачисления на единый счет либо на счет республиканского бюджета в соответствующей валюте.</w:t>
      </w:r>
    </w:p>
    <w:p w:rsidR="00DC5100" w:rsidRDefault="00DC5100">
      <w:pPr>
        <w:pStyle w:val="ConsPlusNormal"/>
        <w:ind w:firstLine="540"/>
        <w:jc w:val="both"/>
      </w:pPr>
      <w:r>
        <w:t>102. Денежные средства, в отношении которых имеется вынесенное в соответствии с законодательством решение о возврате, возвращаются их владельцам в течение установленного законодательством срока исковой давности, который исчисляется со дня извещения этого лица о принятии соответствующим органом (должностным лицом) решения о возврате.</w:t>
      </w:r>
    </w:p>
    <w:p w:rsidR="00DC5100" w:rsidRDefault="00DC5100">
      <w:pPr>
        <w:pStyle w:val="ConsPlusNormal"/>
        <w:ind w:firstLine="540"/>
        <w:jc w:val="both"/>
      </w:pPr>
      <w:r>
        <w:t xml:space="preserve">103. Возврат денежных средств производится на основании документов, указанных в </w:t>
      </w:r>
      <w:hyperlink w:anchor="P149" w:history="1">
        <w:r>
          <w:rPr>
            <w:color w:val="0000FF"/>
          </w:rPr>
          <w:t>пункте 48</w:t>
        </w:r>
      </w:hyperlink>
      <w:r>
        <w:t xml:space="preserve"> настоящей Инструкции, письменного заявления владельца о возврате денежных средств и заверенной в установленном порядке доверенности в случае получения денежных средств доверенным лицом.</w:t>
      </w:r>
    </w:p>
    <w:p w:rsidR="00DC5100" w:rsidRDefault="00DC5100">
      <w:pPr>
        <w:pStyle w:val="ConsPlusNormal"/>
        <w:ind w:firstLine="540"/>
        <w:jc w:val="both"/>
      </w:pPr>
      <w:r>
        <w:t>104. Денежные средства, находящиеся на хранении в кассе таможни, возвращаются владельцу по расходному кассовому ордеру либо зачисляются на текущий счет таможни и в безналичном порядке перечисляются на счет владельца по его заявлению.</w:t>
      </w:r>
    </w:p>
    <w:p w:rsidR="00DC5100" w:rsidRDefault="00DC5100">
      <w:pPr>
        <w:pStyle w:val="ConsPlusNormal"/>
        <w:ind w:firstLine="540"/>
        <w:jc w:val="both"/>
      </w:pPr>
      <w:r>
        <w:t>105. Денежные средства, находящиеся на хранении в обслуживающем банке, получаются таможней в установленном порядке с ответственного хранения в обслуживающем банке и возвращаются владельцу через кассу либо зачисляются на текущий счет таможни и в безналичном порядке перечисляются на счет владельца в соответствии с его заявлением.</w:t>
      </w:r>
    </w:p>
    <w:p w:rsidR="00DC5100" w:rsidRDefault="00DC5100">
      <w:pPr>
        <w:pStyle w:val="ConsPlusNormal"/>
        <w:ind w:firstLine="540"/>
        <w:jc w:val="both"/>
      </w:pPr>
      <w:r>
        <w:t>106. Денежные средства, зачисленные на текущий счет таможни, в соответствии с заявлением владельца перечисляются на его счет в безналичном порядке либо получаются со счета и возвращаются владельцу через кассу таможни.</w:t>
      </w:r>
    </w:p>
    <w:p w:rsidR="00DC5100" w:rsidRDefault="00DC5100">
      <w:pPr>
        <w:pStyle w:val="ConsPlusNormal"/>
        <w:ind w:firstLine="540"/>
        <w:jc w:val="both"/>
      </w:pPr>
      <w:r>
        <w:t xml:space="preserve">107. Возврат денежных средств, перечисленных в доход республиканского бюджета, производится в порядке, установленном законодательством для возврата излишне уплаченных </w:t>
      </w:r>
      <w:r>
        <w:lastRenderedPageBreak/>
        <w:t>(взысканных) денежных средств из республиканского бюджета.</w:t>
      </w:r>
    </w:p>
    <w:p w:rsidR="00DC5100" w:rsidRDefault="00DC5100">
      <w:pPr>
        <w:pStyle w:val="ConsPlusNormal"/>
        <w:ind w:firstLine="540"/>
        <w:jc w:val="both"/>
      </w:pPr>
      <w:r>
        <w:t>108. Для целей пересчета иностранной валюты применяется официальный курс белорусского рубля к иностранной валюте, установленный Национальным банком Республики Беларусь на дату возврата.</w:t>
      </w:r>
    </w:p>
    <w:p w:rsidR="00DC5100" w:rsidRDefault="00DC5100">
      <w:pPr>
        <w:pStyle w:val="ConsPlusNormal"/>
        <w:ind w:firstLine="540"/>
        <w:jc w:val="both"/>
      </w:pPr>
    </w:p>
    <w:p w:rsidR="00DC5100" w:rsidRDefault="00DC5100">
      <w:pPr>
        <w:pStyle w:val="ConsPlusNormal"/>
        <w:jc w:val="center"/>
      </w:pPr>
      <w:r>
        <w:t>ГЛАВА 14</w:t>
      </w:r>
    </w:p>
    <w:p w:rsidR="00DC5100" w:rsidRDefault="00DC5100">
      <w:pPr>
        <w:pStyle w:val="ConsPlusNormal"/>
        <w:jc w:val="center"/>
      </w:pPr>
      <w:r>
        <w:t>ОСОБЕННОСТИ РАБОТЫ С ЦЕННЫМИ БУМАГАМИ</w:t>
      </w:r>
    </w:p>
    <w:p w:rsidR="00DC5100" w:rsidRDefault="00DC5100">
      <w:pPr>
        <w:pStyle w:val="ConsPlusNormal"/>
        <w:jc w:val="center"/>
      </w:pPr>
    </w:p>
    <w:p w:rsidR="00DC5100" w:rsidRDefault="00DC5100">
      <w:pPr>
        <w:pStyle w:val="ConsPlusNormal"/>
        <w:ind w:firstLine="540"/>
        <w:jc w:val="both"/>
      </w:pPr>
      <w:r>
        <w:t>109. Изъятые (арестованные) ценные бумаги, номинированные в белорусских рублях и иностранной валюте, выпущенные в документарной форме, принимаются таможнями на учет по номинальной стоимости.</w:t>
      </w:r>
    </w:p>
    <w:p w:rsidR="00DC5100" w:rsidRDefault="00DC5100">
      <w:pPr>
        <w:pStyle w:val="ConsPlusNormal"/>
        <w:ind w:firstLine="540"/>
        <w:jc w:val="both"/>
      </w:pPr>
      <w:r>
        <w:t xml:space="preserve">110. Пересчет стоимости ценных бумаг в иностранной валюте в белорусские рубли производится таможней в порядке, установленном </w:t>
      </w:r>
      <w:hyperlink w:anchor="P270" w:history="1">
        <w:r>
          <w:rPr>
            <w:color w:val="0000FF"/>
          </w:rPr>
          <w:t>пунктами 98</w:t>
        </w:r>
      </w:hyperlink>
      <w:r>
        <w:t xml:space="preserve"> и </w:t>
      </w:r>
      <w:hyperlink w:anchor="P271" w:history="1">
        <w:r>
          <w:rPr>
            <w:color w:val="0000FF"/>
          </w:rPr>
          <w:t>99</w:t>
        </w:r>
      </w:hyperlink>
      <w:r>
        <w:t xml:space="preserve"> настоящей Инструкции.</w:t>
      </w:r>
    </w:p>
    <w:p w:rsidR="00DC5100" w:rsidRDefault="00DC5100">
      <w:pPr>
        <w:pStyle w:val="ConsPlusNormal"/>
        <w:ind w:firstLine="540"/>
        <w:jc w:val="both"/>
      </w:pPr>
      <w:r>
        <w:t xml:space="preserve">111. Ценные бумаги передаются таможнями на хранение в учреждения банков, в которых открыты счета таможен. При передаче на хранение в учреждения банков ценных бумаг составляется опись на ценные бумаги в белорусских рублях и иностранной валюте по форме согласно </w:t>
      </w:r>
      <w:hyperlink w:anchor="P934" w:history="1">
        <w:r>
          <w:rPr>
            <w:color w:val="0000FF"/>
          </w:rPr>
          <w:t>приложению 9</w:t>
        </w:r>
      </w:hyperlink>
      <w:r>
        <w:t xml:space="preserve"> к настоящей Инструкции в трех экземплярах. Первый экземпляр описи вкладывается в пакет, второй вместе с сопроводительным письмом и пакетом с ценными бумагами передается в учреждение банка, третий вместе с копией письма остается в таможне.</w:t>
      </w:r>
    </w:p>
    <w:p w:rsidR="00DC5100" w:rsidRDefault="00DC5100">
      <w:pPr>
        <w:pStyle w:val="ConsPlusNormal"/>
        <w:ind w:firstLine="540"/>
        <w:jc w:val="both"/>
      </w:pPr>
      <w:r>
        <w:t xml:space="preserve">112. В случае конфискации, обращения в доход государства иным способом ценных бумаг Правительства Республики Беларусь, иных ценных бумаг, отнесенных к таковым в соответствии с законодательством, за исключением акций юридических лиц, именных приватизационных чеков "Имущество", ценных бумаг Национального банка Республики Беларусь, либо обращения на них взыскания таможни передают такие ценные бумаги для последующего учета, оценки и реализации (погашения) в порядке, установленном </w:t>
      </w:r>
      <w:hyperlink r:id="rId28" w:history="1">
        <w:r>
          <w:rPr>
            <w:color w:val="0000FF"/>
          </w:rPr>
          <w:t>Инструкцией</w:t>
        </w:r>
      </w:hyperlink>
      <w:r>
        <w:t xml:space="preserve"> о порядке учета, оценки и реализации (погашения) арестованных, конфискованных или обращенных в доход государства иным способом ценных бумаг, утвержденной постановлением Министерства финансов Республики Беларусь от 11 июля 2011 г. N 55 "Об утверждении Инструкции о порядке учета, оценки и реализации (погашения) арестованных, конфискованных или обращенных в доход государства иным способом ценных бумаг и признании утратившими силу некоторых нормативных правовых актов" (Национальный реестр правовых актов Республики Беларусь, 2011 г., N 120, 8/24293).</w:t>
      </w:r>
    </w:p>
    <w:p w:rsidR="00DC5100" w:rsidRDefault="00DC5100">
      <w:pPr>
        <w:pStyle w:val="ConsPlusNormal"/>
        <w:ind w:firstLine="540"/>
        <w:jc w:val="both"/>
      </w:pPr>
      <w:r>
        <w:t xml:space="preserve">113. В случае конфискации, обращения в доход государства иным способом акций юридических лиц и именных приватизационных чеков "Имущество" либо обращения на них взыскания таможни передают их для последующего учета, а акции юридических лиц также для оценки и реализации, в порядке, установленном </w:t>
      </w:r>
      <w:hyperlink r:id="rId29" w:history="1">
        <w:r>
          <w:rPr>
            <w:color w:val="0000FF"/>
          </w:rPr>
          <w:t>Инструкцией</w:t>
        </w:r>
      </w:hyperlink>
      <w:r>
        <w:t xml:space="preserve"> о порядке учета, оценки и реализации арестованных, конфискованных или обращенных в доход государства иным способом акций юридических лиц, учета, оценки и реализации конфискованных или обращенных в доход государства иным способом долей в уставных фондах хозяйственных обществ и учета арестованных, конфискованных или обращенных в доход государства иным способом именных приватизационных чеков "Имущество", утвержденной постановлением Государственного комитета по имуществу Республики Беларусь от 5 апреля 2007 г. N 20 (Национальный реестр правовых актов Республики Беларусь, 2007 г., N 119, 8/16349; 2011 г., N 66, 8/23723).</w:t>
      </w:r>
    </w:p>
    <w:p w:rsidR="00DC5100" w:rsidRDefault="00DC5100">
      <w:pPr>
        <w:pStyle w:val="ConsPlusNormal"/>
        <w:ind w:firstLine="540"/>
        <w:jc w:val="both"/>
      </w:pPr>
      <w:r>
        <w:t xml:space="preserve">114. Хранение изъятых (арестованных) ценных бумаг, выпущенных Национальным банком Республики Беларусь, а также передача их для погашения в случае конфискации, обращения в доход государства иным способом либо наложения на них взыскания осуществляются таможнями в порядке, установленном </w:t>
      </w:r>
      <w:hyperlink r:id="rId30" w:history="1">
        <w:r>
          <w:rPr>
            <w:color w:val="0000FF"/>
          </w:rPr>
          <w:t>Инструкцией</w:t>
        </w:r>
      </w:hyperlink>
      <w:r>
        <w:t xml:space="preserve"> о порядке учета, оценки и погашения ценных бумаг Национального банка Республики Беларусь, арестованных, конфискованных или обращенных в доход государства иным способом, утвержденной постановлением Правления Национального банка Республики Беларусь от 14 октября 2004 г. N 154 (Национальный реестр правовых актов Республики Беларусь, 2004 г., N 173, 8/11623).</w:t>
      </w:r>
    </w:p>
    <w:p w:rsidR="00DC5100" w:rsidRDefault="00DC5100">
      <w:pPr>
        <w:pStyle w:val="ConsPlusNormal"/>
        <w:ind w:firstLine="540"/>
        <w:jc w:val="both"/>
      </w:pPr>
      <w:r>
        <w:t>115. В случае принятия решения о возврате владельцу ценных бумаг таможня в установленном законодательством порядке получает в учреждении банка ценные бумаги, переданные ранее на ответственное хранение, и передает их в установленном порядке владельцу.</w:t>
      </w:r>
    </w:p>
    <w:p w:rsidR="00DC5100" w:rsidRDefault="00DC5100">
      <w:pPr>
        <w:pStyle w:val="ConsPlusNormal"/>
        <w:ind w:firstLine="540"/>
        <w:jc w:val="both"/>
      </w:pPr>
    </w:p>
    <w:p w:rsidR="00DC5100" w:rsidRDefault="00DC5100">
      <w:pPr>
        <w:pStyle w:val="ConsPlusNormal"/>
        <w:jc w:val="center"/>
      </w:pPr>
      <w:r>
        <w:lastRenderedPageBreak/>
        <w:t>ГЛАВА 15</w:t>
      </w:r>
    </w:p>
    <w:p w:rsidR="00DC5100" w:rsidRDefault="00DC5100">
      <w:pPr>
        <w:pStyle w:val="ConsPlusNormal"/>
        <w:jc w:val="center"/>
      </w:pPr>
      <w:r>
        <w:t>ОСОБЕННОСТИ РАБОТЫ С БЛАНКАМИ СТРОГОЙ ОТЧЕТНОСТИ</w:t>
      </w:r>
    </w:p>
    <w:p w:rsidR="00DC5100" w:rsidRDefault="00DC5100">
      <w:pPr>
        <w:pStyle w:val="ConsPlusNormal"/>
        <w:jc w:val="center"/>
      </w:pPr>
    </w:p>
    <w:p w:rsidR="00DC5100" w:rsidRDefault="00DC5100">
      <w:pPr>
        <w:pStyle w:val="ConsPlusNormal"/>
        <w:ind w:firstLine="540"/>
        <w:jc w:val="both"/>
      </w:pPr>
      <w:r>
        <w:t>116. Изъятые бланки строгой отчетности Республики Беларусь и других государств хранятся в таможнях до получения решения суда.</w:t>
      </w:r>
    </w:p>
    <w:p w:rsidR="00DC5100" w:rsidRDefault="00DC5100">
      <w:pPr>
        <w:pStyle w:val="ConsPlusNormal"/>
        <w:ind w:firstLine="540"/>
        <w:jc w:val="both"/>
      </w:pPr>
      <w:r>
        <w:t>117. В случае принятия судом решения об обращении в доход государства бланков строгой отчетности Республики Беларусь таможни уведомляют об этом Департамент государственных знаков Министерства финансов Республики Беларусь (далее - Гознак) с приложением копии одного из бланков строгой отчетности и копии решения суда. После получения рекомендаций Гознака о возможности использования обращенных в доход государства бланков строгой отчетности Республики Беларусь материалы по ним передаются в комиссии.</w:t>
      </w:r>
    </w:p>
    <w:p w:rsidR="00DC5100" w:rsidRDefault="00DC5100">
      <w:pPr>
        <w:pStyle w:val="ConsPlusNormal"/>
        <w:ind w:firstLine="540"/>
        <w:jc w:val="both"/>
      </w:pPr>
      <w:r>
        <w:t>118. Обращенные в доход государства бланки строгой отчетности других государств уничтожаются назначенной приказом начальника таможни или его заместителя комиссией из должностных лиц таможни.</w:t>
      </w:r>
    </w:p>
    <w:p w:rsidR="00DC5100" w:rsidRDefault="00DC5100">
      <w:pPr>
        <w:pStyle w:val="ConsPlusNormal"/>
        <w:ind w:firstLine="540"/>
        <w:jc w:val="both"/>
      </w:pPr>
      <w:r>
        <w:t>Фактическое уничтожение бланков строгой отчетности производится путем измельчения, о чем составляется акт на уничтожение произвольной формы с указанием серий и номеров уничтожаемых бланков.</w:t>
      </w:r>
    </w:p>
    <w:p w:rsidR="00DC5100" w:rsidRDefault="00DC5100">
      <w:pPr>
        <w:pStyle w:val="ConsPlusNormal"/>
        <w:ind w:firstLine="540"/>
        <w:jc w:val="both"/>
      </w:pPr>
    </w:p>
    <w:p w:rsidR="00DC5100" w:rsidRDefault="00DC5100">
      <w:pPr>
        <w:pStyle w:val="ConsPlusNormal"/>
        <w:jc w:val="center"/>
      </w:pPr>
      <w:r>
        <w:t>ГЛАВА 16</w:t>
      </w:r>
    </w:p>
    <w:p w:rsidR="00DC5100" w:rsidRDefault="00DC5100">
      <w:pPr>
        <w:pStyle w:val="ConsPlusNormal"/>
        <w:jc w:val="center"/>
      </w:pPr>
      <w:r>
        <w:t>ОСОБЕННОСТИ РАБОТЫ С ТОВАРАМИ, ИМЕЮЩИМИ ИСТОРИЧЕСКУЮ, НАУЧНУЮ, ХУДОЖЕСТВЕННУЮ, КУЛЬТУРНУЮ ИЛИ АРХИВНУЮ ЦЕННОСТЬ</w:t>
      </w:r>
    </w:p>
    <w:p w:rsidR="00DC5100" w:rsidRDefault="00DC5100">
      <w:pPr>
        <w:pStyle w:val="ConsPlusNormal"/>
        <w:jc w:val="center"/>
      </w:pPr>
    </w:p>
    <w:p w:rsidR="00DC5100" w:rsidRDefault="00DC5100">
      <w:pPr>
        <w:pStyle w:val="ConsPlusNormal"/>
        <w:ind w:firstLine="540"/>
        <w:jc w:val="both"/>
      </w:pPr>
      <w:r>
        <w:t>119. Принадлежность изъятых (арестованных), задержанных или обращенных в доход государства товаров к предметам, имеющим историческую, научную, художественную или культурную ценность (далее - культурная ценность), определяется путем проведения экспертизы с привлечением специалистов Министерства культуры Республики Беларусь.</w:t>
      </w:r>
    </w:p>
    <w:p w:rsidR="00DC5100" w:rsidRDefault="00DC5100">
      <w:pPr>
        <w:pStyle w:val="ConsPlusNormal"/>
        <w:ind w:firstLine="540"/>
        <w:jc w:val="both"/>
      </w:pPr>
      <w:r>
        <w:t>120. Изъятые, арестованные, задержанные или обращенные в доход государства товары, представляющие культурную ценность, а также ордена и медали могут храниться в таможне. Если товары требуют особых условий хранения, они передаются на ответственное хранение в учреждения Министерства культуры Республики Беларусь по акту передачи имущества на хранение. Материалы по обращенным в доход государства либо задержанным и не востребованным в установленные сроки предметам, представляющим культурную ценность, орденам и медалям передаются в комиссии для принятия решения об их дальнейшем использовании.</w:t>
      </w:r>
    </w:p>
    <w:p w:rsidR="00DC5100" w:rsidRDefault="00DC5100">
      <w:pPr>
        <w:pStyle w:val="ConsPlusNormal"/>
        <w:ind w:firstLine="540"/>
        <w:jc w:val="both"/>
      </w:pPr>
      <w:r>
        <w:t>121. Изъятые архивные ценности передаются в учреждения Государственной архивной службы Республики Беларусь.</w:t>
      </w:r>
    </w:p>
    <w:p w:rsidR="00DC5100" w:rsidRDefault="00DC5100">
      <w:pPr>
        <w:pStyle w:val="ConsPlusNormal"/>
        <w:ind w:firstLine="540"/>
        <w:jc w:val="both"/>
      </w:pPr>
    </w:p>
    <w:p w:rsidR="00DC5100" w:rsidRDefault="00DC5100">
      <w:pPr>
        <w:pStyle w:val="ConsPlusNormal"/>
        <w:jc w:val="center"/>
      </w:pPr>
      <w:r>
        <w:t>ГЛАВА 17</w:t>
      </w:r>
    </w:p>
    <w:p w:rsidR="00DC5100" w:rsidRDefault="00DC5100">
      <w:pPr>
        <w:pStyle w:val="ConsPlusNormal"/>
        <w:jc w:val="center"/>
      </w:pPr>
      <w:r>
        <w:t>ОСОБЕННОСТИ РАБОТЫ С ТОВАРАМИ, ПОДЛЕЖАЩИМИ ГОСУДАРСТВЕННОМУ ФИТОСАНИТАРНОМУ КОНТРОЛЮ</w:t>
      </w:r>
    </w:p>
    <w:p w:rsidR="00DC5100" w:rsidRDefault="00DC5100">
      <w:pPr>
        <w:pStyle w:val="ConsPlusNormal"/>
        <w:ind w:firstLine="540"/>
        <w:jc w:val="both"/>
      </w:pPr>
    </w:p>
    <w:p w:rsidR="00DC5100" w:rsidRDefault="00DC5100">
      <w:pPr>
        <w:pStyle w:val="ConsPlusNormal"/>
        <w:ind w:firstLine="540"/>
        <w:jc w:val="both"/>
      </w:pPr>
      <w:bookmarkStart w:id="14" w:name="P315"/>
      <w:bookmarkEnd w:id="14"/>
      <w:r>
        <w:t>122. Изъятые, арестованные или задержанные ввезенные на территорию Республики Беларусь саженцы, отводки, черенки плодово-ягодных, древесных, декоративных культур, луковицы цветочных, клубни картофеля, корнеклубнеплоды, корневища и тому подобные, которые могут быть носителями карантинных объектов, передаются на хранение в организации, определенные Министерством сельского хозяйства и продовольствия Республики Беларусь (далее - Минсельхозпрод).</w:t>
      </w:r>
    </w:p>
    <w:p w:rsidR="00DC5100" w:rsidRDefault="00DC5100">
      <w:pPr>
        <w:pStyle w:val="ConsPlusNormal"/>
        <w:ind w:firstLine="540"/>
        <w:jc w:val="both"/>
      </w:pPr>
      <w:r>
        <w:t xml:space="preserve">123. Таможни представляют товары, указанные в </w:t>
      </w:r>
      <w:hyperlink w:anchor="P315" w:history="1">
        <w:r>
          <w:rPr>
            <w:color w:val="0000FF"/>
          </w:rPr>
          <w:t>пункте 122</w:t>
        </w:r>
      </w:hyperlink>
      <w:r>
        <w:t xml:space="preserve"> настоящей Инструкции, к обязательному их досмотру должностными лицами, осуществляющими государственный контроль в области защиты растений, и проведению карантинной экспертизы.</w:t>
      </w:r>
    </w:p>
    <w:p w:rsidR="00DC5100" w:rsidRDefault="00DC5100">
      <w:pPr>
        <w:pStyle w:val="ConsPlusNormal"/>
        <w:ind w:firstLine="540"/>
        <w:jc w:val="both"/>
      </w:pPr>
      <w:r>
        <w:t>124. В случае принятия судом решения об обращении товаров, подлежащих государственному фитосанитарному контролю, в доход государства материалы по таким товарам передаются в комиссии в порядке, установленном законодательством.</w:t>
      </w:r>
    </w:p>
    <w:p w:rsidR="00DC5100" w:rsidRDefault="00DC5100">
      <w:pPr>
        <w:pStyle w:val="ConsPlusNormal"/>
        <w:ind w:firstLine="540"/>
        <w:jc w:val="both"/>
      </w:pPr>
      <w:r>
        <w:t xml:space="preserve">125. При наличии в свидетельстве о проведении карантинной экспертизы или акте досмотра </w:t>
      </w:r>
      <w:r>
        <w:lastRenderedPageBreak/>
        <w:t>предписания о том, что изъятая подкарантинная продукция подлежит передаче в интродукционно-карантинный питомник Центрального ботанического сада Национальной академии наук Беларуси либо иную организацию, таможня передает обращенные в доход государства товары в данную организацию по акту приема-передачи для последующего наблюдения указанной организацией совместно со специалистами государственного учреждения "Главная государственная инспекция по семеноводству, карантину и защите растений" в период вегетации на наличие карантинных объектов.</w:t>
      </w:r>
    </w:p>
    <w:p w:rsidR="00DC5100" w:rsidRDefault="00DC5100">
      <w:pPr>
        <w:pStyle w:val="ConsPlusNormal"/>
        <w:ind w:firstLine="540"/>
        <w:jc w:val="both"/>
      </w:pPr>
      <w:r>
        <w:t>Материалы по таким товарам направляются таможней на учет в комиссию по месту нахождения товаров вместе с копией акта приема-передачи.</w:t>
      </w:r>
    </w:p>
    <w:p w:rsidR="00DC5100" w:rsidRDefault="00DC5100">
      <w:pPr>
        <w:pStyle w:val="ConsPlusNormal"/>
        <w:ind w:firstLine="540"/>
        <w:jc w:val="both"/>
      </w:pPr>
    </w:p>
    <w:p w:rsidR="00DC5100" w:rsidRDefault="00DC5100">
      <w:pPr>
        <w:pStyle w:val="ConsPlusNormal"/>
        <w:jc w:val="center"/>
      </w:pPr>
      <w:r>
        <w:t>ГЛАВА 18</w:t>
      </w:r>
    </w:p>
    <w:p w:rsidR="00DC5100" w:rsidRDefault="00DC5100">
      <w:pPr>
        <w:pStyle w:val="ConsPlusNormal"/>
        <w:jc w:val="center"/>
      </w:pPr>
      <w:r>
        <w:t>ОСОБЕННОСТИ РАБОТЫ С ТОВАРАМИ, ПОДЛЕЖАЩИМИ ГОСУДАРСТВЕННОМУ ВЕТЕРИНАРНОМУ НАДЗОРУ</w:t>
      </w:r>
    </w:p>
    <w:p w:rsidR="00DC5100" w:rsidRDefault="00DC5100">
      <w:pPr>
        <w:pStyle w:val="ConsPlusNormal"/>
        <w:jc w:val="center"/>
      </w:pPr>
    </w:p>
    <w:p w:rsidR="00DC5100" w:rsidRDefault="00DC5100">
      <w:pPr>
        <w:pStyle w:val="ConsPlusNormal"/>
        <w:ind w:firstLine="540"/>
        <w:jc w:val="both"/>
      </w:pPr>
      <w:r>
        <w:t>126. При изъятии (аресте) товаров, подлежащих государственному ветеринарному надзору, в том числе животных, товаров животного происхождения, кормов для животных, таможня не позднее одних суток после изъятия (ареста) направляет средствами факсимильной связи копию ветеринарного сертификата (ветеринарного свидетельства) и письменную заявку в Департамент ветеринарного и продовольственного надзора Минсельхозпрода с просьбой разрешить размещение изъятых (арестованных) товаров на территории Республики Беларусь и дать рекомендации по дальнейшему их использованию. При невозможности предоставить необходимые документы в заявке указывается, что соответствующие сопроводительные документы на изъятые товары отсутствуют.</w:t>
      </w:r>
    </w:p>
    <w:p w:rsidR="00DC5100" w:rsidRDefault="00DC5100">
      <w:pPr>
        <w:pStyle w:val="ConsPlusNormal"/>
        <w:ind w:firstLine="540"/>
        <w:jc w:val="both"/>
      </w:pPr>
      <w:r>
        <w:t>127. Скоропортящиеся продовольственные товары, в отношении которых получены разрешение Департамента ветеринарного и продовольственного надзора Минсельхозпрода на их размещение на территории Республики Беларусь и рекомендации по дальнейшему использованию, таможни передают для проведения государственной санитарно-гигиенической экспертизы в соответствующие органы и учреждения, осуществляющие государственный санитарный надзор, не позднее одних суток после получения разрешения на их размещение на территории Республики Беларусь и рекомендаций по дальнейшему использованию, до вынесения решения судебного органа.</w:t>
      </w:r>
    </w:p>
    <w:p w:rsidR="00DC5100" w:rsidRDefault="00DC5100">
      <w:pPr>
        <w:pStyle w:val="ConsPlusNormal"/>
        <w:ind w:firstLine="540"/>
        <w:jc w:val="both"/>
      </w:pPr>
      <w:r>
        <w:t>Материалы по скоропортящимся продовольственным товарам, живым сельскохозяйственным животным с заключениями соответствующих государственных органов о дальнейшем использовании этих товаров передаются в комиссии незамедлительно.</w:t>
      </w:r>
    </w:p>
    <w:p w:rsidR="00DC5100" w:rsidRDefault="00DC5100">
      <w:pPr>
        <w:pStyle w:val="ConsPlusNormal"/>
        <w:ind w:firstLine="540"/>
        <w:jc w:val="both"/>
      </w:pPr>
    </w:p>
    <w:p w:rsidR="00DC5100" w:rsidRDefault="00DC5100">
      <w:pPr>
        <w:pStyle w:val="ConsPlusNormal"/>
        <w:jc w:val="center"/>
      </w:pPr>
      <w:r>
        <w:t>ГЛАВА 19</w:t>
      </w:r>
    </w:p>
    <w:p w:rsidR="00DC5100" w:rsidRDefault="00DC5100">
      <w:pPr>
        <w:pStyle w:val="ConsPlusNormal"/>
        <w:jc w:val="center"/>
      </w:pPr>
      <w:r>
        <w:t>ОСОБЕННОСТИ РАБОТЫ С ТОВАРАМИ, ПОДПАДАЮЩИМИ ПОД ДЕЙСТВИЕ КОНВЕНЦИИ О МЕЖДУНАРОДНОЙ ТОРГОВЛЕ ВИДАМИ ДИКОЙ ФАУНЫ И ФЛОРЫ, НАХОДЯЩИМИСЯ ПОД УГРОЗОЙ ИСЧЕЗНОВЕНИЯ (СИТЕС)</w:t>
      </w:r>
    </w:p>
    <w:p w:rsidR="00DC5100" w:rsidRDefault="00DC5100">
      <w:pPr>
        <w:pStyle w:val="ConsPlusNormal"/>
        <w:jc w:val="center"/>
      </w:pPr>
    </w:p>
    <w:p w:rsidR="00DC5100" w:rsidRDefault="00DC5100">
      <w:pPr>
        <w:pStyle w:val="ConsPlusNormal"/>
        <w:ind w:firstLine="540"/>
        <w:jc w:val="both"/>
      </w:pPr>
      <w:r>
        <w:t xml:space="preserve">128. Первичный учет изъятых, арестованных или обращенных в доход государства живых и неживых диких животных и дикорастущих растений, их частей или дериватов (далее, если не указано иное, - образцы), подпадающих под действие </w:t>
      </w:r>
      <w:hyperlink r:id="rId31" w:history="1">
        <w:r>
          <w:rPr>
            <w:color w:val="0000FF"/>
          </w:rPr>
          <w:t>Конвенции</w:t>
        </w:r>
      </w:hyperlink>
      <w:r>
        <w:t xml:space="preserve"> о международной торговле видами дикой фауны и флоры, находящимися под угрозой исчезновения, подписанной в г. Вашингтоне 3 марта 1973 г. (далее - СИТЕС), осуществляют таможни в установленном настоящей Инструкцией порядке.</w:t>
      </w:r>
    </w:p>
    <w:p w:rsidR="00DC5100" w:rsidRDefault="00DC5100">
      <w:pPr>
        <w:pStyle w:val="ConsPlusNormal"/>
        <w:ind w:firstLine="540"/>
        <w:jc w:val="both"/>
      </w:pPr>
      <w:r>
        <w:t xml:space="preserve">129. Предварительная оценка образцов производится должностными лицами таможен в соответствии с таксономическими (систематическими) категориями диких животных и дикорастущих растений согласно таксам для определения размера возмещения вреда, причиненного окружающей среде физическими и юридическими лицами в результате незаконного изъятия или уничтожения диких животных и вредного воздействия на среду их обитания, установленным </w:t>
      </w:r>
      <w:hyperlink r:id="rId32" w:history="1">
        <w:r>
          <w:rPr>
            <w:color w:val="0000FF"/>
          </w:rPr>
          <w:t>Указом</w:t>
        </w:r>
      </w:hyperlink>
      <w:r>
        <w:t xml:space="preserve"> Президента Республики Беларусь от 8 декабря 2005 г. N 580 "О некоторых мерах по повышению эффективности ведения охотничьего хозяйства и рыбохозяйственной деятельности, совершенствованию государственного управления ими" (Национальный реестр </w:t>
      </w:r>
      <w:r>
        <w:lastRenderedPageBreak/>
        <w:t xml:space="preserve">правовых актов Республики Беларусь, 2005 г., N 196, 1/6996), таксам для определения размера возмещения вреда, причиненного окружающей среде, установленным </w:t>
      </w:r>
      <w:hyperlink r:id="rId33" w:history="1">
        <w:r>
          <w:rPr>
            <w:color w:val="0000FF"/>
          </w:rPr>
          <w:t>Указом</w:t>
        </w:r>
      </w:hyperlink>
      <w:r>
        <w:t xml:space="preserve"> Президента Республики Беларусь от 24 июня 2008 г. N 348 "О таксах для определения размера возмещения вреда, причиненного окружающей среде" (Национальный реестр правовых актов Республики Беларусь, 2008 г., N 157, 1/9824).</w:t>
      </w:r>
    </w:p>
    <w:p w:rsidR="00DC5100" w:rsidRDefault="00DC5100">
      <w:pPr>
        <w:pStyle w:val="ConsPlusNormal"/>
        <w:ind w:firstLine="540"/>
        <w:jc w:val="both"/>
      </w:pPr>
      <w:r>
        <w:t>В случае отсутствия такс по отдельным категориям диких животных и дикорастущих растений предварительная оценка проводится в соответствии с материалами Секретариата СИТЕС либо на основании действующих свободных (рыночных) цен.</w:t>
      </w:r>
    </w:p>
    <w:p w:rsidR="00DC5100" w:rsidRDefault="00DC5100">
      <w:pPr>
        <w:pStyle w:val="ConsPlusNormal"/>
        <w:ind w:firstLine="540"/>
        <w:jc w:val="both"/>
      </w:pPr>
      <w:r>
        <w:t>130. После постановки образцов на первичный учет таможни обеспечивают представление заявки в органы, осуществляющие государственный контроль в области защиты растений, или органы, осуществляющие государственный ветеринарный надзор, на проведение экспертизы в соответствии с законодательством.</w:t>
      </w:r>
    </w:p>
    <w:p w:rsidR="00DC5100" w:rsidRDefault="00DC5100">
      <w:pPr>
        <w:pStyle w:val="ConsPlusNormal"/>
        <w:ind w:firstLine="540"/>
        <w:jc w:val="both"/>
      </w:pPr>
      <w:r>
        <w:t>131. Таможни не позднее рабочего дня после изъятия (ареста) образцов уведомляют об этом Министерство природных ресурсов и охраны окружающей среды Республики Беларусь (далее - Минприроды).</w:t>
      </w:r>
    </w:p>
    <w:p w:rsidR="00DC5100" w:rsidRDefault="00DC5100">
      <w:pPr>
        <w:pStyle w:val="ConsPlusNormal"/>
        <w:ind w:firstLine="540"/>
        <w:jc w:val="both"/>
      </w:pPr>
      <w:r>
        <w:t>В уведомлении указываются следующие сведения:</w:t>
      </w:r>
    </w:p>
    <w:p w:rsidR="00DC5100" w:rsidRDefault="00DC5100">
      <w:pPr>
        <w:pStyle w:val="ConsPlusNormal"/>
        <w:ind w:firstLine="540"/>
        <w:jc w:val="both"/>
      </w:pPr>
      <w:r>
        <w:t>название биологического вида образца, а также при возможности таксономические (систематические) характеристики (класс, отряд, семейство);</w:t>
      </w:r>
    </w:p>
    <w:p w:rsidR="00DC5100" w:rsidRDefault="00DC5100">
      <w:pPr>
        <w:pStyle w:val="ConsPlusNormal"/>
        <w:ind w:firstLine="540"/>
        <w:jc w:val="both"/>
      </w:pPr>
      <w:r>
        <w:t>количество образцов;</w:t>
      </w:r>
    </w:p>
    <w:p w:rsidR="00DC5100" w:rsidRDefault="00DC5100">
      <w:pPr>
        <w:pStyle w:val="ConsPlusNormal"/>
        <w:ind w:firstLine="540"/>
        <w:jc w:val="both"/>
      </w:pPr>
      <w:r>
        <w:t>описание образца, в том числе размер, цвет, отличительные особенности, для живых диких животных, при возможности, - возраст, пол, масть, опознавательные отметки или номера при их наличии;</w:t>
      </w:r>
    </w:p>
    <w:p w:rsidR="00DC5100" w:rsidRDefault="00DC5100">
      <w:pPr>
        <w:pStyle w:val="ConsPlusNormal"/>
        <w:ind w:firstLine="540"/>
        <w:jc w:val="both"/>
      </w:pPr>
      <w:r>
        <w:t>сведения об образце, страна экспорта, наличие сопроводительных документов, копии документов, на основании которых осуществлено изъятие (арест);</w:t>
      </w:r>
    </w:p>
    <w:p w:rsidR="00DC5100" w:rsidRDefault="00DC5100">
      <w:pPr>
        <w:pStyle w:val="ConsPlusNormal"/>
        <w:ind w:firstLine="540"/>
        <w:jc w:val="both"/>
      </w:pPr>
      <w:r>
        <w:t>сведения о лице, у которого изъяты (арестованы) образцы: для юридических лиц - полное наименование, местонахождение; для физических лиц - фамилия, собственное имя, отчество (при наличии), серия (при наличии) и номер документа, удостоверяющего личность, либо документа для выезда из Республики Беларусь и (или) въезда в Республику Беларусь, либо действительного паспорта или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или международной организацией (далее - данные документа, удостоверяющего личность), место жительства.</w:t>
      </w:r>
    </w:p>
    <w:p w:rsidR="00DC5100" w:rsidRDefault="00DC5100">
      <w:pPr>
        <w:pStyle w:val="ConsPlusNormal"/>
        <w:ind w:firstLine="540"/>
        <w:jc w:val="both"/>
      </w:pPr>
      <w:r>
        <w:t>К уведомлению прилагается копия заключения органов Государственной службы по карантину растений или Государственного ветеринарного надзора.</w:t>
      </w:r>
    </w:p>
    <w:p w:rsidR="00DC5100" w:rsidRDefault="00DC5100">
      <w:pPr>
        <w:pStyle w:val="ConsPlusNormal"/>
        <w:ind w:firstLine="540"/>
        <w:jc w:val="both"/>
      </w:pPr>
      <w:r>
        <w:t xml:space="preserve">132. Изъятые, арестованные неживые образцы размещаются на хранение в соответствии с </w:t>
      </w:r>
      <w:hyperlink w:anchor="P93" w:history="1">
        <w:r>
          <w:rPr>
            <w:color w:val="0000FF"/>
          </w:rPr>
          <w:t>главой 4</w:t>
        </w:r>
      </w:hyperlink>
      <w:r>
        <w:t xml:space="preserve"> настоящей Инструкции.</w:t>
      </w:r>
    </w:p>
    <w:p w:rsidR="00DC5100" w:rsidRDefault="00DC5100">
      <w:pPr>
        <w:pStyle w:val="ConsPlusNormal"/>
        <w:ind w:firstLine="540"/>
        <w:jc w:val="both"/>
      </w:pPr>
      <w:r>
        <w:t>133. Изъятые, арестованные живые образцы в течение суток с момента изъятия (ареста) передаются таможнями для содержания:</w:t>
      </w:r>
    </w:p>
    <w:p w:rsidR="00DC5100" w:rsidRDefault="00DC5100">
      <w:pPr>
        <w:pStyle w:val="ConsPlusNormal"/>
        <w:ind w:firstLine="540"/>
        <w:jc w:val="both"/>
      </w:pPr>
      <w:r>
        <w:t xml:space="preserve">диких животных - в организации, определенные </w:t>
      </w:r>
      <w:hyperlink r:id="rId34" w:history="1">
        <w:r>
          <w:rPr>
            <w:color w:val="0000FF"/>
          </w:rPr>
          <w:t>постановлением</w:t>
        </w:r>
      </w:hyperlink>
      <w:r>
        <w:t xml:space="preserve"> Министерства природных ресурсов и охраны окружающей среды Республики Беларусь, Министерства сельского хозяйства и продовольствия Республики Беларусь, Министерства жилищно-коммунального хозяйства Республики Беларусь и Министерства культуры Республики Беларусь от 23 февраля 2005 г. N 7/10/4/5 "О некоторых вопросах содержания диких животных, виды которых подпадают под действие Конвенции о международной торговле видами дикой фауны и флоры, находящимися под угрозой исчезновения" (Национальный реестр правовых актов Республики Беларусь, 2005 г., N 41, 8/12243);</w:t>
      </w:r>
    </w:p>
    <w:p w:rsidR="00DC5100" w:rsidRDefault="00DC5100">
      <w:pPr>
        <w:pStyle w:val="ConsPlusNormal"/>
        <w:ind w:firstLine="540"/>
        <w:jc w:val="both"/>
      </w:pPr>
      <w:r>
        <w:t>дикорастущих растений - в Центральный ботанический сад Национальной академии наук Беларуси либо другие организации, определенные Минприроды.</w:t>
      </w:r>
    </w:p>
    <w:p w:rsidR="00DC5100" w:rsidRDefault="00DC5100">
      <w:pPr>
        <w:pStyle w:val="ConsPlusNormal"/>
        <w:ind w:firstLine="540"/>
        <w:jc w:val="both"/>
      </w:pPr>
      <w:r>
        <w:t>Таможни принимают меры по обеспечению надлежащего ухода за живыми образцами до их передачи в указанные организации.</w:t>
      </w:r>
    </w:p>
    <w:p w:rsidR="00DC5100" w:rsidRDefault="00DC5100">
      <w:pPr>
        <w:pStyle w:val="ConsPlusNormal"/>
        <w:ind w:firstLine="540"/>
        <w:jc w:val="both"/>
      </w:pPr>
      <w:r>
        <w:t xml:space="preserve">134. В случае принятия судом решения об обращении образцов в доход государства таможни передают материалы по ним для постановки на учет в комиссии в соответствии с </w:t>
      </w:r>
      <w:hyperlink w:anchor="P127" w:history="1">
        <w:r>
          <w:rPr>
            <w:color w:val="0000FF"/>
          </w:rPr>
          <w:t>главой 6</w:t>
        </w:r>
      </w:hyperlink>
      <w:r>
        <w:t xml:space="preserve"> настоящей Инструкции.</w:t>
      </w:r>
    </w:p>
    <w:p w:rsidR="00DC5100" w:rsidRDefault="00DC5100">
      <w:pPr>
        <w:pStyle w:val="ConsPlusNormal"/>
        <w:ind w:firstLine="540"/>
        <w:jc w:val="both"/>
      </w:pPr>
      <w:r>
        <w:t xml:space="preserve">135. В целях получения от Минприроды решения об использовании образцов в соответствии </w:t>
      </w:r>
      <w:r>
        <w:lastRenderedPageBreak/>
        <w:t>с законодательством таможни не позднее трех рабочих дней со дня получения решения суда об обращении образцов в доход государства в письменной форме уведомляют об этом Минприроды с приложением копии решения суда, а также информируют о постановке образцов на учет в соответствующей комиссии.</w:t>
      </w:r>
    </w:p>
    <w:p w:rsidR="00DC5100" w:rsidRDefault="00DC5100">
      <w:pPr>
        <w:pStyle w:val="ConsPlusNormal"/>
        <w:ind w:firstLine="540"/>
        <w:jc w:val="both"/>
      </w:pPr>
    </w:p>
    <w:p w:rsidR="00DC5100" w:rsidRDefault="00DC5100">
      <w:pPr>
        <w:pStyle w:val="ConsPlusNormal"/>
        <w:jc w:val="center"/>
      </w:pPr>
      <w:r>
        <w:t>ГЛАВА 20</w:t>
      </w:r>
    </w:p>
    <w:p w:rsidR="00DC5100" w:rsidRDefault="00DC5100">
      <w:pPr>
        <w:pStyle w:val="ConsPlusNormal"/>
        <w:jc w:val="center"/>
      </w:pPr>
      <w:r>
        <w:t>ВОЗМЕЩЕНИЕ РАСХОДОВ</w:t>
      </w:r>
    </w:p>
    <w:p w:rsidR="00DC5100" w:rsidRDefault="00DC5100">
      <w:pPr>
        <w:pStyle w:val="ConsPlusNormal"/>
        <w:jc w:val="center"/>
      </w:pPr>
    </w:p>
    <w:p w:rsidR="00DC5100" w:rsidRDefault="00DC5100">
      <w:pPr>
        <w:pStyle w:val="ConsPlusNormal"/>
        <w:ind w:firstLine="540"/>
        <w:jc w:val="both"/>
      </w:pPr>
      <w:bookmarkStart w:id="15" w:name="P354"/>
      <w:bookmarkEnd w:id="15"/>
      <w:r>
        <w:t>136. Таможни возмещают организациям, индивидуальным предпринимателям понесенные ими расходы по хранению, транспортировке, проведению государственной санитарно-гигиенической экспертизы и иных видов экспертиз, обязательной сертификации, идентификации, оценки имущества, иные расходы, связанные с подготовкой имущества к реализации, а также расходы по уничтожению имущества (далее - расходы) в отношении:</w:t>
      </w:r>
    </w:p>
    <w:p w:rsidR="00DC5100" w:rsidRDefault="00DC5100">
      <w:pPr>
        <w:pStyle w:val="ConsPlusNormal"/>
        <w:ind w:firstLine="540"/>
        <w:jc w:val="both"/>
      </w:pPr>
      <w:r>
        <w:t>задержанных товаров;</w:t>
      </w:r>
    </w:p>
    <w:p w:rsidR="00DC5100" w:rsidRDefault="00DC5100">
      <w:pPr>
        <w:pStyle w:val="ConsPlusNormal"/>
        <w:ind w:firstLine="540"/>
        <w:jc w:val="both"/>
      </w:pPr>
      <w:r>
        <w:t>арестованного имущества плательщика;</w:t>
      </w:r>
    </w:p>
    <w:p w:rsidR="00DC5100" w:rsidRDefault="00DC5100">
      <w:pPr>
        <w:pStyle w:val="ConsPlusNormal"/>
        <w:ind w:firstLine="540"/>
        <w:jc w:val="both"/>
      </w:pPr>
      <w:r>
        <w:t>имущества, изъятого (арестованного) по уголовным делам и делам об АП, - в случаях принятия компетентными органами решений о наложении административного взыскания без конфискации имущества, о прекращении дела об АП, а также непринятия этими органами решений об обращении имущества в доход государства;</w:t>
      </w:r>
    </w:p>
    <w:p w:rsidR="00DC5100" w:rsidRDefault="00DC5100">
      <w:pPr>
        <w:pStyle w:val="ConsPlusNormal"/>
        <w:ind w:firstLine="540"/>
        <w:jc w:val="both"/>
      </w:pPr>
      <w:r>
        <w:t>имущества, изъятого (арестованного) по делам об АП, - в случае вынесения таможенным органом постановления о прекращении дела об АП, постановления по делу об АП, предусматривающих возврат товаров, либо постановления об отмене наложения ареста на имущество;</w:t>
      </w:r>
    </w:p>
    <w:p w:rsidR="00DC5100" w:rsidRDefault="00DC5100">
      <w:pPr>
        <w:pStyle w:val="ConsPlusNormal"/>
        <w:ind w:firstLine="540"/>
        <w:jc w:val="both"/>
      </w:pPr>
      <w:r>
        <w:t>имущества, арестованного в целях обеспечения исполнения постановления о наложении административного взыскания в виде штрафа в случае возврата владельцу до передачи для реализации судебному исполнителю;</w:t>
      </w:r>
    </w:p>
    <w:p w:rsidR="00DC5100" w:rsidRDefault="00DC5100">
      <w:pPr>
        <w:pStyle w:val="ConsPlusNormal"/>
        <w:ind w:firstLine="540"/>
        <w:jc w:val="both"/>
      </w:pPr>
      <w:r>
        <w:t>имущества, реализация или иное использование которого невозможны либо экономически нецелесообразны, - в случае его уничтожения или передачи специализированным организациям, занимающимся сбором и (или) использованием вторичных материальных ресурсов без постановки на учет в комиссии.</w:t>
      </w:r>
    </w:p>
    <w:p w:rsidR="00DC5100" w:rsidRDefault="00DC5100">
      <w:pPr>
        <w:pStyle w:val="ConsPlusNormal"/>
        <w:ind w:firstLine="540"/>
        <w:jc w:val="both"/>
      </w:pPr>
      <w:r>
        <w:t>Кроме того, таможни возмещают расходы по проведению экспертиз, идентификации и (или) предварительной оценки товаров в случае привлечения экспертов (специалистов) в процессе изъятия, наложения ареста, составления описи задержанных товаров.</w:t>
      </w:r>
    </w:p>
    <w:p w:rsidR="00DC5100" w:rsidRDefault="00DC5100">
      <w:pPr>
        <w:pStyle w:val="ConsPlusNormal"/>
        <w:ind w:firstLine="540"/>
        <w:jc w:val="both"/>
      </w:pPr>
      <w:r>
        <w:t xml:space="preserve">137. Возмещение расходов, указанных в </w:t>
      </w:r>
      <w:hyperlink w:anchor="P354" w:history="1">
        <w:r>
          <w:rPr>
            <w:color w:val="0000FF"/>
          </w:rPr>
          <w:t>пункте 136</w:t>
        </w:r>
      </w:hyperlink>
      <w:r>
        <w:t xml:space="preserve"> настоящей Инструкции, производится таможнями за счет средств республиканского бюджета, предусмотренных в установленном порядке на эти цели.</w:t>
      </w:r>
    </w:p>
    <w:p w:rsidR="00DC5100" w:rsidRDefault="00DC5100">
      <w:pPr>
        <w:pStyle w:val="ConsPlusNormal"/>
        <w:ind w:firstLine="540"/>
        <w:jc w:val="both"/>
      </w:pPr>
      <w:r>
        <w:t>Платежные документы готовятся таможнями в срок не позднее пяти рабочих дней после получения от организаций, понесших расходы, документов о фактических затратах.</w:t>
      </w:r>
    </w:p>
    <w:p w:rsidR="00DC5100" w:rsidRDefault="00DC5100">
      <w:pPr>
        <w:pStyle w:val="ConsPlusNormal"/>
        <w:ind w:firstLine="540"/>
        <w:jc w:val="both"/>
      </w:pPr>
      <w:r>
        <w:t>138. После возмещения расходов в отношении имущества плательщика лицам, понесшим такие расходы, таможня заказным почтовым отправлением с уведомлением о вручении направляет плательщику информацию о суммах указанных расходов с требованием об их возмещении в доход республиканского бюджета.</w:t>
      </w:r>
    </w:p>
    <w:p w:rsidR="00DC5100" w:rsidRDefault="00DC5100">
      <w:pPr>
        <w:pStyle w:val="ConsPlusNormal"/>
        <w:ind w:firstLine="540"/>
        <w:jc w:val="both"/>
      </w:pPr>
      <w:r>
        <w:t>139. Возмещаемые таможнями расходы в отношении имущества плательщика, в том числе в случае возврата такого имущества, взыскиваются в бесспорном порядке за счет денежных средств плательщика на счетах в банках или небанковских кредитно-финансовых организациях либо за счет его наличных денежных средств по решению таможенного органа согласно представленным соответствующими органами и организациями документам о фактически понесенных расходах.</w:t>
      </w:r>
    </w:p>
    <w:p w:rsidR="00DC5100" w:rsidRDefault="00DC5100">
      <w:pPr>
        <w:pStyle w:val="ConsPlusNormal"/>
        <w:ind w:firstLine="540"/>
        <w:jc w:val="both"/>
      </w:pPr>
      <w:r>
        <w:t>140. Взыскание таможней расходов за счет денежных средств плательщика производится в белорусских рублях либо в иностранной валюте при наличии счета республиканского бюджета Министерства финансов Республики Беларусь в соответствующей иностранной валюте.</w:t>
      </w:r>
    </w:p>
    <w:p w:rsidR="00DC5100" w:rsidRDefault="00DC5100">
      <w:pPr>
        <w:pStyle w:val="ConsPlusNormal"/>
        <w:ind w:firstLine="540"/>
        <w:jc w:val="both"/>
      </w:pPr>
      <w:r>
        <w:t>Пересчет сумм в иностранной валюте производится по курсу Национального банка Республики Беларусь на дату фактического взыскания.</w:t>
      </w:r>
    </w:p>
    <w:p w:rsidR="00DC5100" w:rsidRDefault="00DC5100">
      <w:pPr>
        <w:pStyle w:val="ConsPlusNormal"/>
        <w:ind w:firstLine="540"/>
        <w:jc w:val="both"/>
      </w:pPr>
      <w:bookmarkStart w:id="16" w:name="P368"/>
      <w:bookmarkEnd w:id="16"/>
      <w:r>
        <w:t xml:space="preserve">141. Взыскание в бесспорном порядке расходов со счетов плательщика производится на основании вынесенного начальником таможни (его заместителем) решения о взыскании расходов, </w:t>
      </w:r>
      <w:r>
        <w:lastRenderedPageBreak/>
        <w:t xml:space="preserve">связанных с хранением и организацией реализации имущества, на которое обращено взыскание в счет неисполненной обязанности по уплате таможенных платежей, неуплаты процентов, пеней, за счет денежных средств на счетах плательщика по форме согласно </w:t>
      </w:r>
      <w:hyperlink w:anchor="P989" w:history="1">
        <w:r>
          <w:rPr>
            <w:color w:val="0000FF"/>
          </w:rPr>
          <w:t>приложению 10</w:t>
        </w:r>
      </w:hyperlink>
      <w:r>
        <w:t xml:space="preserve"> к настоящей Инструкции.</w:t>
      </w:r>
    </w:p>
    <w:p w:rsidR="00DC5100" w:rsidRDefault="00DC5100">
      <w:pPr>
        <w:pStyle w:val="ConsPlusNormal"/>
        <w:ind w:firstLine="540"/>
        <w:jc w:val="both"/>
      </w:pPr>
      <w:r>
        <w:t xml:space="preserve">Решение, указанное в </w:t>
      </w:r>
      <w:hyperlink w:anchor="P368" w:history="1">
        <w:r>
          <w:rPr>
            <w:color w:val="0000FF"/>
          </w:rPr>
          <w:t>части первой</w:t>
        </w:r>
      </w:hyperlink>
      <w:r>
        <w:t xml:space="preserve"> настоящего пункта, оформляется в двух экземплярах, заверяется подписью начальника (заместителя начальника) таможни, гербовой печатью таможни и направляется в обслуживающее учреждение банка с платежными требованиями на списание денежных средств со счета плательщика. Второй экземпляр решения хранится вместе с экземпляром платежного требования таможни.</w:t>
      </w:r>
    </w:p>
    <w:p w:rsidR="00DC5100" w:rsidRDefault="00DC5100">
      <w:pPr>
        <w:pStyle w:val="ConsPlusNormal"/>
        <w:ind w:firstLine="540"/>
        <w:jc w:val="both"/>
      </w:pPr>
      <w:bookmarkStart w:id="17" w:name="P370"/>
      <w:bookmarkEnd w:id="17"/>
      <w:r>
        <w:t xml:space="preserve">142. Взыскание расходов за счет наличных денежных средств плательщика производится на основании постановления о взыскании расходов таможенных органов, связанных с хранением и организацией реализации имущества, на которое обращено взыскание в счет неисполненной обязанности по уплате таможенных платежей, неуплаты процентов, пеней, за счет наличных денежных средств плательщика по форме согласно </w:t>
      </w:r>
      <w:hyperlink w:anchor="P1049" w:history="1">
        <w:r>
          <w:rPr>
            <w:color w:val="0000FF"/>
          </w:rPr>
          <w:t>приложению 11</w:t>
        </w:r>
      </w:hyperlink>
      <w:r>
        <w:t xml:space="preserve"> к настоящей Инструкции.</w:t>
      </w:r>
    </w:p>
    <w:p w:rsidR="00DC5100" w:rsidRDefault="00DC5100">
      <w:pPr>
        <w:pStyle w:val="ConsPlusNormal"/>
        <w:ind w:firstLine="540"/>
        <w:jc w:val="both"/>
      </w:pPr>
      <w:r>
        <w:t xml:space="preserve">Постановление, указанное в </w:t>
      </w:r>
      <w:hyperlink w:anchor="P370" w:history="1">
        <w:r>
          <w:rPr>
            <w:color w:val="0000FF"/>
          </w:rPr>
          <w:t>части первой</w:t>
        </w:r>
      </w:hyperlink>
      <w:r>
        <w:t xml:space="preserve"> настоящего пункта, оформляется в двух экземплярах, заверяется подписью начальника (заместителя начальника) таможни, гербовой печатью таможни. Первый экземпляр постановления вручается плательщику, второй экземпляр остается в таможне. К постановлению прилагаются описи фактически взысканных денежных средств, заполненные на бланках описи наличных денежных средств.</w:t>
      </w:r>
    </w:p>
    <w:p w:rsidR="00DC5100" w:rsidRDefault="00DC5100">
      <w:pPr>
        <w:pStyle w:val="ConsPlusNormal"/>
        <w:ind w:firstLine="540"/>
        <w:jc w:val="both"/>
      </w:pPr>
      <w:r>
        <w:t>143. При передаче имущества, арестованного в целях обеспечения исполнения постановления о наложении административного взыскания в виде штрафа, для реализации судебному исполнителю документы о фактических затратах организаций, обратившихся за возмещением расходов в таможню, не позднее пяти рабочих дней проверяются и направляются в соответствующий суд.</w:t>
      </w:r>
    </w:p>
    <w:p w:rsidR="00DC5100" w:rsidRDefault="00DC5100">
      <w:pPr>
        <w:pStyle w:val="ConsPlusNormal"/>
        <w:ind w:firstLine="540"/>
        <w:jc w:val="both"/>
      </w:pPr>
      <w:r>
        <w:t>144. В отношении расходов по хранению имущества, обращенного в доход государства и (или) передаваемого в установленном законодательством порядке для реализации или иного использования, таможня не позднее пяти рабочих дней после получения документов о фактических расходах готовит и представляет в Департамент пакет документов по вопросу возмещения расходов в соответствии с законодательством.</w:t>
      </w:r>
    </w:p>
    <w:p w:rsidR="00DC5100" w:rsidRDefault="00DC5100">
      <w:pPr>
        <w:pStyle w:val="ConsPlusNormal"/>
        <w:ind w:firstLine="540"/>
        <w:jc w:val="both"/>
      </w:pPr>
    </w:p>
    <w:p w:rsidR="00DC5100" w:rsidRDefault="00DC5100">
      <w:pPr>
        <w:pStyle w:val="ConsPlusNormal"/>
        <w:jc w:val="center"/>
      </w:pPr>
      <w:r>
        <w:t>ГЛАВА 21</w:t>
      </w:r>
    </w:p>
    <w:p w:rsidR="00DC5100" w:rsidRDefault="00DC5100">
      <w:pPr>
        <w:pStyle w:val="ConsPlusNormal"/>
        <w:jc w:val="center"/>
      </w:pPr>
      <w:r>
        <w:t>БУХГАЛТЕРСКИЙ УЧЕТ ТОВАРОВ, ФОРМИРОВАНИЕ И ПРЕДСТАВЛЕНИЕ ОТЧЕТНОСТИ</w:t>
      </w:r>
    </w:p>
    <w:p w:rsidR="00DC5100" w:rsidRDefault="00DC5100">
      <w:pPr>
        <w:pStyle w:val="ConsPlusNormal"/>
        <w:jc w:val="center"/>
      </w:pPr>
    </w:p>
    <w:p w:rsidR="00DC5100" w:rsidRDefault="00DC5100">
      <w:pPr>
        <w:pStyle w:val="ConsPlusNormal"/>
        <w:ind w:firstLine="540"/>
        <w:jc w:val="both"/>
      </w:pPr>
      <w:r>
        <w:t>145. Бухгалтерский учет товаров, на которые распространяется действие настоящей Инструкции, за исключением денежных средств, осуществляется таможнями в ИС "Галактика" на забалансовом счете 02 "Товарно-материальные ценности, принятые на ответственное хранение" Рабочего плана счетов бухгалтерского учета, применяемого таможенными органами Республики Беларусь, утвержденного приказом Председателя Государственного таможенного комитета Республики Беларусь от 9 января 2008 г. N 17-ОД (далее - Рабочий план счетов).</w:t>
      </w:r>
    </w:p>
    <w:p w:rsidR="00DC5100" w:rsidRDefault="00DC5100">
      <w:pPr>
        <w:pStyle w:val="ConsPlusNormal"/>
        <w:ind w:firstLine="540"/>
        <w:jc w:val="both"/>
      </w:pPr>
      <w:r>
        <w:t>146. До получения акта описи и оценки имущества товары учитываются по стоимости согласно предварительной оценке, после получения акта описи и оценки имущества - по стоимости согласно оценке комиссии.</w:t>
      </w:r>
    </w:p>
    <w:p w:rsidR="00DC5100" w:rsidRDefault="00DC5100">
      <w:pPr>
        <w:pStyle w:val="ConsPlusNormal"/>
        <w:ind w:firstLine="540"/>
        <w:jc w:val="both"/>
      </w:pPr>
      <w:r>
        <w:t>147. Оприходование товаров осуществляется на основании описей товаров, актов возврата проб (образцов) и отражается по дебету счета 02.</w:t>
      </w:r>
    </w:p>
    <w:p w:rsidR="00DC5100" w:rsidRDefault="00DC5100">
      <w:pPr>
        <w:pStyle w:val="ConsPlusNormal"/>
        <w:ind w:firstLine="540"/>
        <w:jc w:val="both"/>
      </w:pPr>
      <w:r>
        <w:t>148. Переоценка товаров производится на основании акта описи и оценки имущества, при этом положительная разница между стоимостью по предварительной оценке и стоимостью по оценке комиссии отражается по дебету счета 02, отрицательная - по кредиту счета 02.</w:t>
      </w:r>
    </w:p>
    <w:p w:rsidR="00DC5100" w:rsidRDefault="00DC5100">
      <w:pPr>
        <w:pStyle w:val="ConsPlusNormal"/>
        <w:ind w:firstLine="540"/>
        <w:jc w:val="both"/>
      </w:pPr>
      <w:r>
        <w:t>149. Выбытие товаров при их передаче для реализации или иного использования, отборе проб (образцов), уничтожении, возврате, передаче вещественных доказательств и т.п. отражается на основании актов передачи имущества для реализации или иного использования, актов отбора проб (образцов), актов уничтожения имущества, реализация или иное использование которых невозможны либо экономически нецелесообразны, актов возврата имущества, изъятого (арестованного) таможенными органами, протоколов задержания, актов приема-передачи и т.п. по кредиту счета 02.</w:t>
      </w:r>
    </w:p>
    <w:p w:rsidR="00DC5100" w:rsidRDefault="00DC5100">
      <w:pPr>
        <w:pStyle w:val="ConsPlusNormal"/>
        <w:ind w:firstLine="540"/>
        <w:jc w:val="both"/>
      </w:pPr>
      <w:r>
        <w:lastRenderedPageBreak/>
        <w:t>150. Изъятые (арестованные) наличные денежные средства, в том числе наличная иностранная валюта, учитываются на балансовых счетах, предназначенных для учета денежных средств в соответствии с Рабочим планом счетов.</w:t>
      </w:r>
    </w:p>
    <w:p w:rsidR="00DC5100" w:rsidRDefault="00DC5100">
      <w:pPr>
        <w:pStyle w:val="ConsPlusNormal"/>
        <w:ind w:firstLine="540"/>
        <w:jc w:val="both"/>
      </w:pPr>
      <w:r>
        <w:t>151. Таможни формируют с применением ИС "Галактика" и представляют в Государственный таможенный комитет Республики Беларусь отчеты о товарах, на которые распространяется действие настоящей Инструкции, по формам, ежегодно утверждаемым Председателем Государственного таможенного комитета Республики Беларусь, а также отчеты, предусмотренные договором об информационном взаимодействии между Департаментом по гуманитарной деятельности Управления делами Президента Республики Беларусь и Государственным таможенным комитетом Республики Беларусь от 23 декабря 2009 г. N 1/73/2009.</w:t>
      </w:r>
    </w:p>
    <w:p w:rsidR="00DC5100" w:rsidRDefault="00DC5100">
      <w:pPr>
        <w:pStyle w:val="ConsPlusNormal"/>
        <w:ind w:firstLine="540"/>
        <w:jc w:val="both"/>
      </w:pPr>
      <w:r>
        <w:t>152. Книга учета имущества, ведение которой предусмотрено законодательством, формируется автоматизированным способом в виде отчета в ИС "Галактика" и распечатывается в порядке и по форме, определенным Государственным таможенным комитетом Республики Беларусь по согласованию с Департаментом.</w:t>
      </w:r>
    </w:p>
    <w:p w:rsidR="00DC5100" w:rsidRDefault="00DC5100">
      <w:pPr>
        <w:pStyle w:val="ConsPlusNormal"/>
        <w:jc w:val="center"/>
      </w:pPr>
    </w:p>
    <w:p w:rsidR="00DC5100" w:rsidRDefault="00DC5100">
      <w:pPr>
        <w:pStyle w:val="ConsPlusNormal"/>
        <w:jc w:val="center"/>
      </w:pPr>
      <w:bookmarkStart w:id="18" w:name="P387"/>
      <w:bookmarkEnd w:id="18"/>
      <w:r>
        <w:t>ГЛАВА 22</w:t>
      </w:r>
    </w:p>
    <w:p w:rsidR="00DC5100" w:rsidRDefault="00DC5100">
      <w:pPr>
        <w:pStyle w:val="ConsPlusNormal"/>
        <w:jc w:val="center"/>
      </w:pPr>
      <w:r>
        <w:t>ОСОБЕННОСТИ РАБОТЫ С ИМУЩЕСТВОМ, РЕАЛИЗАЦИЯ ИЛИ ИНОЕ ИСПОЛЬЗОВАНИЕ КОТОРОГО НЕВОЗМОЖНЫ ЛИБО ЭКОНОМИЧЕСКИ НЕЦЕЛЕСООБРАЗНЫ</w:t>
      </w:r>
    </w:p>
    <w:p w:rsidR="00DC5100" w:rsidRDefault="00DC5100">
      <w:pPr>
        <w:pStyle w:val="ConsPlusNormal"/>
        <w:jc w:val="center"/>
      </w:pPr>
    </w:p>
    <w:p w:rsidR="00DC5100" w:rsidRDefault="00DC5100">
      <w:pPr>
        <w:pStyle w:val="ConsPlusNormal"/>
        <w:ind w:firstLine="540"/>
        <w:jc w:val="both"/>
      </w:pPr>
      <w:r>
        <w:t xml:space="preserve">153. Решение таможни об уничтожении имущества, реализация или иное использование которого невозможны либо экономически нецелесообразны (далее для целей настоящей главы - имущество), или передаче такого имущества специализированным организациям, занимающимся сбором и (или) использованием вторичных материальных ресурсов (далее - заготовители или переработчики), принимаемое в случаях, предусмотренных законодательством, оформляется в виде протокола заседания комиссии, уполномоченной на подготовку заключений о невозможности (экономической нецелесообразности) реализации имущества, утвержденного начальником таможни, по форме согласно </w:t>
      </w:r>
      <w:hyperlink w:anchor="P1120" w:history="1">
        <w:r>
          <w:rPr>
            <w:color w:val="0000FF"/>
          </w:rPr>
          <w:t>приложению 12</w:t>
        </w:r>
      </w:hyperlink>
      <w:r>
        <w:t xml:space="preserve"> к настоящей Инструкции.</w:t>
      </w:r>
    </w:p>
    <w:p w:rsidR="00DC5100" w:rsidRDefault="00DC5100">
      <w:pPr>
        <w:pStyle w:val="ConsPlusNormal"/>
        <w:ind w:firstLine="540"/>
        <w:jc w:val="both"/>
      </w:pPr>
      <w:r>
        <w:t>154. Организация уничтожения имущества, по которому принято решение об уничтожении, осуществляется комиссией по уничтожению имущества, создаваемой в таможне на постоянно действующей основе.</w:t>
      </w:r>
    </w:p>
    <w:p w:rsidR="00DC5100" w:rsidRDefault="00DC5100">
      <w:pPr>
        <w:pStyle w:val="ConsPlusNormal"/>
        <w:ind w:firstLine="540"/>
        <w:jc w:val="both"/>
      </w:pPr>
      <w:r>
        <w:t>Комиссия по уничтожению имущества создается из числа должностных лиц отдела по работе с изъятым и конфискованным имуществом (при наличии такого отдела в таможне), отдела бухгалтерского учета и контроля, отдела собственной безопасности, других структурных подразделений таможни по решению начальника таможни, а также сотрудников иных государственных органов (по согласованию с данными органами). В состав комиссии по уничтожению имущества в обязательном порядке включается также должностное лицо таможни, в обязанности которого входит осуществление мероприятий по охране труда. При этом в случае наличия в таможне структурных подразделений, находящихся на значительном удалении от нее, начальником таможни могут создаваться несколько комиссий по уничтожению имущества. Председателем комиссии по уничтожению имущества назначается один из заместителей начальника таможни, а в случае создания нескольких комиссий - начальник (заместитель начальника) структурного подразделения, находящегося на значительном удалении от таможни.</w:t>
      </w:r>
    </w:p>
    <w:p w:rsidR="00DC5100" w:rsidRDefault="00DC5100">
      <w:pPr>
        <w:pStyle w:val="ConsPlusNormal"/>
        <w:ind w:firstLine="540"/>
        <w:jc w:val="both"/>
      </w:pPr>
      <w:r>
        <w:t>155. Передача имущества, в отношении которого таможней принято решение об уничтожении, организации, определенной для уничтожения, производится на основании акта передачи имущества для реализации или иного использования, товарной (товарно-транспортной) накладной, акта уничтожения либо сопроводительного письма с обязательной отметкой данной организации о приемке имущества.</w:t>
      </w:r>
    </w:p>
    <w:p w:rsidR="00DC5100" w:rsidRDefault="00DC5100">
      <w:pPr>
        <w:pStyle w:val="ConsPlusNormal"/>
        <w:ind w:firstLine="540"/>
        <w:jc w:val="both"/>
      </w:pPr>
      <w:r>
        <w:t xml:space="preserve">156. Комиссией по уничтожению имущества составляется акт уничтожения имущества, реализация или иное использование которого невозможны либо экономически нецелесообразны, по форме согласно </w:t>
      </w:r>
      <w:hyperlink w:anchor="P1204" w:history="1">
        <w:r>
          <w:rPr>
            <w:color w:val="0000FF"/>
          </w:rPr>
          <w:t>приложению 13</w:t>
        </w:r>
      </w:hyperlink>
      <w:r>
        <w:t xml:space="preserve"> к настоящей Инструкции, который подписывается председателем и членами комиссии, утверждается начальником таможни и заверяется гербовой печатью.</w:t>
      </w:r>
    </w:p>
    <w:p w:rsidR="00DC5100" w:rsidRDefault="00DC5100">
      <w:pPr>
        <w:pStyle w:val="ConsPlusNormal"/>
        <w:ind w:firstLine="540"/>
        <w:jc w:val="both"/>
      </w:pPr>
      <w:r>
        <w:t xml:space="preserve">157. Вторичные материальные ресурсы, образовавшиеся в результате уничтожения имущества таможней и подлежащие сдаче заготовителям или переработчикам, приходуются </w:t>
      </w:r>
      <w:r>
        <w:lastRenderedPageBreak/>
        <w:t>таможнями как товарно-материальные ценности, принятые на ответственное хранение, на основании акта уничтожения имущества по стоимости, определенной комиссией по уничтожению имущества, в том числе на основании заготовительных цен.</w:t>
      </w:r>
    </w:p>
    <w:p w:rsidR="00DC5100" w:rsidRDefault="00DC5100">
      <w:pPr>
        <w:pStyle w:val="ConsPlusNormal"/>
        <w:ind w:firstLine="540"/>
        <w:jc w:val="both"/>
      </w:pPr>
      <w:r>
        <w:t>158. Допускается накопление имущества, в отношении которого принято решение о его передаче заготовителям или переработчикам, и отходов, образовавшихся в результате уничтожения имущества, для последующей единовременной сдачи указанным организациям, если такое накопление не влечет увеличения расходов по их хранению.</w:t>
      </w:r>
    </w:p>
    <w:p w:rsidR="00DC5100" w:rsidRDefault="00DC5100">
      <w:pPr>
        <w:pStyle w:val="ConsPlusNormal"/>
        <w:ind w:firstLine="540"/>
        <w:jc w:val="both"/>
      </w:pPr>
      <w:r>
        <w:t>159. Передача имущества или вторичных материальных ресурсов, образовавшихся в результате уничтожения имущества, заготовителям или переработчикам осуществляется на основании акта передачи имущества для реализации или иного использования либо товарной (товарно-транспортной) накладной.</w:t>
      </w:r>
    </w:p>
    <w:p w:rsidR="00DC5100" w:rsidRDefault="00DC5100">
      <w:pPr>
        <w:pStyle w:val="ConsPlusNormal"/>
        <w:ind w:firstLine="540"/>
        <w:jc w:val="both"/>
      </w:pPr>
      <w:r>
        <w:t>160. Для перечисления денежных средств от сдачи вторичных материальных ресурсов, образовавшихся в результате уничтожения имущества, в доход республиканского бюджета таможенные органы информируют заготовителей или переработчиков о реквизитах счета по учету средств республиканского бюджета, открытого главному управлению Министерства финансов по г. Минску для зачисления платежей в бюджет, контролируемых Департаментом.</w:t>
      </w: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jc w:val="right"/>
      </w:pPr>
      <w:r>
        <w:t>Приложение 1</w:t>
      </w:r>
    </w:p>
    <w:p w:rsidR="00DC5100" w:rsidRDefault="00DC5100">
      <w:pPr>
        <w:pStyle w:val="ConsPlusNormal"/>
        <w:jc w:val="right"/>
      </w:pPr>
      <w:r>
        <w:t>к Инструкции о порядке учета,</w:t>
      </w:r>
    </w:p>
    <w:p w:rsidR="00DC5100" w:rsidRDefault="00DC5100">
      <w:pPr>
        <w:pStyle w:val="ConsPlusNormal"/>
        <w:jc w:val="right"/>
      </w:pPr>
      <w:r>
        <w:t>хранения, предварительной оценки,</w:t>
      </w:r>
    </w:p>
    <w:p w:rsidR="00DC5100" w:rsidRDefault="00DC5100">
      <w:pPr>
        <w:pStyle w:val="ConsPlusNormal"/>
        <w:jc w:val="right"/>
      </w:pPr>
      <w:r>
        <w:t>передачи для реализации или иного</w:t>
      </w:r>
    </w:p>
    <w:p w:rsidR="00DC5100" w:rsidRDefault="00DC5100">
      <w:pPr>
        <w:pStyle w:val="ConsPlusNormal"/>
        <w:jc w:val="right"/>
      </w:pPr>
      <w:r>
        <w:t>использования и возврата товаров,</w:t>
      </w:r>
    </w:p>
    <w:p w:rsidR="00DC5100" w:rsidRDefault="00DC5100">
      <w:pPr>
        <w:pStyle w:val="ConsPlusNormal"/>
        <w:jc w:val="right"/>
      </w:pPr>
      <w:r>
        <w:t>изъятых, арестованных, задержанных</w:t>
      </w:r>
    </w:p>
    <w:p w:rsidR="00DC5100" w:rsidRDefault="00DC5100">
      <w:pPr>
        <w:pStyle w:val="ConsPlusNormal"/>
        <w:jc w:val="right"/>
      </w:pPr>
      <w:r>
        <w:t>таможенными органами Республики Беларусь</w:t>
      </w:r>
    </w:p>
    <w:p w:rsidR="00DC5100" w:rsidRDefault="00DC5100">
      <w:pPr>
        <w:pStyle w:val="ConsPlusNormal"/>
        <w:jc w:val="right"/>
      </w:pPr>
      <w:r>
        <w:t>либо помещенных под таможенную</w:t>
      </w:r>
    </w:p>
    <w:p w:rsidR="00DC5100" w:rsidRDefault="00DC5100">
      <w:pPr>
        <w:pStyle w:val="ConsPlusNormal"/>
        <w:jc w:val="right"/>
      </w:pPr>
      <w:r>
        <w:t>процедуру отказа в пользу государства</w:t>
      </w:r>
    </w:p>
    <w:p w:rsidR="00DC5100" w:rsidRDefault="00DC5100">
      <w:pPr>
        <w:sectPr w:rsidR="00DC5100" w:rsidSect="00B85FE3">
          <w:pgSz w:w="11906" w:h="16838"/>
          <w:pgMar w:top="1134" w:right="850" w:bottom="1134" w:left="1701" w:header="708" w:footer="708" w:gutter="0"/>
          <w:cols w:space="708"/>
          <w:docGrid w:linePitch="360"/>
        </w:sectPr>
      </w:pPr>
    </w:p>
    <w:p w:rsidR="00DC5100" w:rsidRDefault="00DC5100">
      <w:pPr>
        <w:pStyle w:val="ConsPlusNormal"/>
        <w:jc w:val="both"/>
      </w:pPr>
    </w:p>
    <w:p w:rsidR="00DC5100" w:rsidRDefault="00DC5100">
      <w:pPr>
        <w:pStyle w:val="ConsPlusNonformat"/>
        <w:jc w:val="both"/>
      </w:pPr>
      <w:bookmarkStart w:id="19" w:name="P414"/>
      <w:bookmarkEnd w:id="19"/>
      <w:r>
        <w:t xml:space="preserve">                                    АКТ</w:t>
      </w:r>
    </w:p>
    <w:p w:rsidR="00DC5100" w:rsidRDefault="00DC5100">
      <w:pPr>
        <w:pStyle w:val="ConsPlusNonformat"/>
        <w:jc w:val="both"/>
      </w:pPr>
      <w:r>
        <w:t xml:space="preserve">       приема-передачи товаров, помещенных под таможенную процедуру</w:t>
      </w:r>
    </w:p>
    <w:p w:rsidR="00DC5100" w:rsidRDefault="00DC5100">
      <w:pPr>
        <w:pStyle w:val="ConsPlusNonformat"/>
        <w:jc w:val="both"/>
      </w:pPr>
      <w:r>
        <w:t xml:space="preserve">                        отказа в пользу государства</w:t>
      </w:r>
    </w:p>
    <w:p w:rsidR="00DC5100" w:rsidRDefault="00DC5100">
      <w:pPr>
        <w:pStyle w:val="ConsPlusNonformat"/>
        <w:jc w:val="both"/>
      </w:pPr>
    </w:p>
    <w:p w:rsidR="00DC5100" w:rsidRDefault="00DC5100">
      <w:pPr>
        <w:pStyle w:val="ConsPlusNonformat"/>
        <w:jc w:val="both"/>
      </w:pPr>
      <w:r>
        <w:t>"___" __________ 20___ г.                         _________________________</w:t>
      </w:r>
    </w:p>
    <w:p w:rsidR="00DC5100" w:rsidRDefault="00DC5100">
      <w:pPr>
        <w:pStyle w:val="ConsPlusNonformat"/>
        <w:jc w:val="both"/>
      </w:pPr>
      <w:r>
        <w:t xml:space="preserve">                                                     (место составления)</w:t>
      </w:r>
    </w:p>
    <w:p w:rsidR="00DC5100" w:rsidRDefault="00DC5100">
      <w:pPr>
        <w:pStyle w:val="ConsPlusNonformat"/>
        <w:jc w:val="both"/>
      </w:pPr>
    </w:p>
    <w:p w:rsidR="00DC5100" w:rsidRDefault="00DC5100">
      <w:pPr>
        <w:pStyle w:val="ConsPlusNonformat"/>
        <w:jc w:val="both"/>
      </w:pPr>
      <w:r>
        <w:t>Настоящий акт составлен о том, что ________________________________________</w:t>
      </w:r>
    </w:p>
    <w:p w:rsidR="00DC5100" w:rsidRDefault="00DC5100">
      <w:pPr>
        <w:pStyle w:val="ConsPlusNonformat"/>
        <w:jc w:val="both"/>
      </w:pPr>
      <w:r>
        <w:t xml:space="preserve">                                     (наименование организации, должность,</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фамилия, инициалы представителя организации,</w:t>
      </w:r>
    </w:p>
    <w:p w:rsidR="00DC5100" w:rsidRDefault="00DC5100">
      <w:pPr>
        <w:pStyle w:val="ConsPlusNonformat"/>
        <w:jc w:val="both"/>
      </w:pPr>
      <w:r>
        <w:t xml:space="preserve">                    фамилия, инициалы физического лица)</w:t>
      </w:r>
    </w:p>
    <w:p w:rsidR="00DC5100" w:rsidRDefault="00DC5100">
      <w:pPr>
        <w:pStyle w:val="ConsPlusNonformat"/>
        <w:jc w:val="both"/>
      </w:pPr>
      <w:r>
        <w:t>переданы __________________________________________________________ таможне</w:t>
      </w:r>
    </w:p>
    <w:p w:rsidR="00DC5100" w:rsidRDefault="00DC5100">
      <w:pPr>
        <w:pStyle w:val="ConsPlusNonformat"/>
        <w:jc w:val="both"/>
      </w:pPr>
      <w:r>
        <w:t xml:space="preserve">                          (наименование таможни)</w:t>
      </w:r>
    </w:p>
    <w:p w:rsidR="00DC5100" w:rsidRDefault="00DC5100">
      <w:pPr>
        <w:pStyle w:val="ConsPlusNonformat"/>
        <w:jc w:val="both"/>
      </w:pPr>
      <w:r>
        <w:t>в лице ____________________________________________________________________</w:t>
      </w:r>
    </w:p>
    <w:p w:rsidR="00DC5100" w:rsidRDefault="00DC5100">
      <w:pPr>
        <w:pStyle w:val="ConsPlusNonformat"/>
        <w:jc w:val="both"/>
      </w:pPr>
      <w:r>
        <w:t xml:space="preserve">             (должность, фамилия, инициалы должностного лица таможни)</w:t>
      </w:r>
    </w:p>
    <w:p w:rsidR="00DC5100" w:rsidRDefault="00DC5100">
      <w:pPr>
        <w:pStyle w:val="ConsPlusNonformat"/>
        <w:jc w:val="both"/>
      </w:pPr>
      <w:r>
        <w:t>следующие  товары,  помещенные  под  таможенную  процедуру  отказа в пользу</w:t>
      </w:r>
    </w:p>
    <w:p w:rsidR="00DC5100" w:rsidRDefault="00DC5100">
      <w:pPr>
        <w:pStyle w:val="ConsPlusNonformat"/>
        <w:jc w:val="both"/>
      </w:pPr>
      <w:r>
        <w:t>государства:</w:t>
      </w:r>
    </w:p>
    <w:p w:rsidR="00DC5100" w:rsidRDefault="00DC5100">
      <w:pPr>
        <w:pStyle w:val="ConsPlusNormal"/>
        <w:jc w:val="both"/>
      </w:pPr>
    </w:p>
    <w:tbl>
      <w:tblPr>
        <w:tblW w:w="0" w:type="auto"/>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3212"/>
        <w:gridCol w:w="2595"/>
        <w:gridCol w:w="2842"/>
      </w:tblGrid>
      <w:tr w:rsidR="00DC5100">
        <w:tc>
          <w:tcPr>
            <w:tcW w:w="988" w:type="dxa"/>
          </w:tcPr>
          <w:p w:rsidR="00DC5100" w:rsidRDefault="00DC5100">
            <w:pPr>
              <w:pStyle w:val="ConsPlusNormal"/>
              <w:jc w:val="center"/>
            </w:pPr>
            <w:r>
              <w:t>N</w:t>
            </w:r>
            <w:r>
              <w:br/>
              <w:t>п/п</w:t>
            </w:r>
          </w:p>
        </w:tc>
        <w:tc>
          <w:tcPr>
            <w:tcW w:w="3212" w:type="dxa"/>
          </w:tcPr>
          <w:p w:rsidR="00DC5100" w:rsidRDefault="00DC5100">
            <w:pPr>
              <w:pStyle w:val="ConsPlusNormal"/>
              <w:jc w:val="center"/>
            </w:pPr>
            <w:r>
              <w:t>Наименование товаров</w:t>
            </w:r>
          </w:p>
        </w:tc>
        <w:tc>
          <w:tcPr>
            <w:tcW w:w="2595" w:type="dxa"/>
          </w:tcPr>
          <w:p w:rsidR="00DC5100" w:rsidRDefault="00DC5100">
            <w:pPr>
              <w:pStyle w:val="ConsPlusNormal"/>
              <w:jc w:val="center"/>
            </w:pPr>
            <w:r>
              <w:t>Единица измерения</w:t>
            </w:r>
          </w:p>
        </w:tc>
        <w:tc>
          <w:tcPr>
            <w:tcW w:w="2842" w:type="dxa"/>
          </w:tcPr>
          <w:p w:rsidR="00DC5100" w:rsidRDefault="00DC5100">
            <w:pPr>
              <w:pStyle w:val="ConsPlusNormal"/>
              <w:jc w:val="center"/>
            </w:pPr>
            <w:r>
              <w:t>Количество</w:t>
            </w:r>
          </w:p>
        </w:tc>
      </w:tr>
      <w:tr w:rsidR="00DC5100">
        <w:tc>
          <w:tcPr>
            <w:tcW w:w="988" w:type="dxa"/>
            <w:tcBorders>
              <w:bottom w:val="nil"/>
            </w:tcBorders>
          </w:tcPr>
          <w:p w:rsidR="00DC5100" w:rsidRDefault="00DC5100">
            <w:pPr>
              <w:pStyle w:val="ConsPlusNormal"/>
              <w:jc w:val="both"/>
            </w:pPr>
          </w:p>
        </w:tc>
        <w:tc>
          <w:tcPr>
            <w:tcW w:w="3212" w:type="dxa"/>
            <w:tcBorders>
              <w:bottom w:val="nil"/>
            </w:tcBorders>
          </w:tcPr>
          <w:p w:rsidR="00DC5100" w:rsidRDefault="00DC5100">
            <w:pPr>
              <w:pStyle w:val="ConsPlusNormal"/>
              <w:jc w:val="both"/>
            </w:pPr>
          </w:p>
        </w:tc>
        <w:tc>
          <w:tcPr>
            <w:tcW w:w="2595" w:type="dxa"/>
            <w:tcBorders>
              <w:bottom w:val="nil"/>
            </w:tcBorders>
          </w:tcPr>
          <w:p w:rsidR="00DC5100" w:rsidRDefault="00DC5100">
            <w:pPr>
              <w:pStyle w:val="ConsPlusNormal"/>
              <w:jc w:val="both"/>
            </w:pPr>
          </w:p>
        </w:tc>
        <w:tc>
          <w:tcPr>
            <w:tcW w:w="2842" w:type="dxa"/>
            <w:tcBorders>
              <w:bottom w:val="nil"/>
            </w:tcBorders>
          </w:tcPr>
          <w:p w:rsidR="00DC5100" w:rsidRDefault="00DC5100">
            <w:pPr>
              <w:pStyle w:val="ConsPlusNormal"/>
              <w:jc w:val="both"/>
            </w:pPr>
          </w:p>
        </w:tc>
      </w:tr>
    </w:tbl>
    <w:p w:rsidR="00DC5100" w:rsidRDefault="00DC5100">
      <w:pPr>
        <w:pStyle w:val="ConsPlusNormal"/>
        <w:jc w:val="both"/>
      </w:pPr>
    </w:p>
    <w:p w:rsidR="00DC5100" w:rsidRDefault="00DC5100">
      <w:pPr>
        <w:pStyle w:val="ConsPlusNonformat"/>
        <w:jc w:val="both"/>
      </w:pPr>
      <w:r>
        <w:t>Декларация на товары от "__" _________ 20___ г.</w:t>
      </w:r>
    </w:p>
    <w:p w:rsidR="00DC5100" w:rsidRDefault="00DC5100">
      <w:pPr>
        <w:pStyle w:val="ConsPlusNonformat"/>
        <w:jc w:val="both"/>
      </w:pPr>
      <w:r>
        <w:t>N ____________________________</w:t>
      </w:r>
    </w:p>
    <w:p w:rsidR="00DC5100" w:rsidRDefault="00DC5100">
      <w:pPr>
        <w:pStyle w:val="ConsPlusNonformat"/>
        <w:jc w:val="both"/>
      </w:pPr>
    </w:p>
    <w:p w:rsidR="00DC5100" w:rsidRDefault="00DC5100">
      <w:pPr>
        <w:pStyle w:val="ConsPlusNonformat"/>
        <w:jc w:val="both"/>
      </w:pPr>
      <w:r>
        <w:t>Товары передал __________________            ______________________________</w:t>
      </w:r>
    </w:p>
    <w:p w:rsidR="00DC5100" w:rsidRDefault="00DC5100">
      <w:pPr>
        <w:pStyle w:val="ConsPlusNonformat"/>
        <w:jc w:val="both"/>
      </w:pPr>
      <w:r>
        <w:t xml:space="preserve">                (подпись)                         (инициалы, фамилия)</w:t>
      </w:r>
    </w:p>
    <w:p w:rsidR="00DC5100" w:rsidRDefault="00DC5100">
      <w:pPr>
        <w:pStyle w:val="ConsPlusNonformat"/>
        <w:jc w:val="both"/>
      </w:pPr>
      <w:r>
        <w:t>Товары принял ___________________            ______________________________</w:t>
      </w:r>
    </w:p>
    <w:p w:rsidR="00DC5100" w:rsidRDefault="00DC5100">
      <w:pPr>
        <w:pStyle w:val="ConsPlusNonformat"/>
        <w:jc w:val="both"/>
      </w:pPr>
      <w:r>
        <w:t xml:space="preserve">                (подпись)                         (инициалы, фамилия)</w:t>
      </w:r>
    </w:p>
    <w:p w:rsidR="00DC5100" w:rsidRDefault="00DC5100">
      <w:pPr>
        <w:pStyle w:val="ConsPlusNonformat"/>
        <w:jc w:val="both"/>
      </w:pPr>
      <w:r>
        <w:t xml:space="preserve">               Личная номерная печать</w:t>
      </w: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jc w:val="right"/>
      </w:pPr>
      <w:r>
        <w:lastRenderedPageBreak/>
        <w:t>Приложение 2</w:t>
      </w:r>
    </w:p>
    <w:p w:rsidR="00DC5100" w:rsidRDefault="00DC5100">
      <w:pPr>
        <w:pStyle w:val="ConsPlusNormal"/>
        <w:jc w:val="right"/>
      </w:pPr>
      <w:r>
        <w:t>к Инструкции о порядке учета,</w:t>
      </w:r>
    </w:p>
    <w:p w:rsidR="00DC5100" w:rsidRDefault="00DC5100">
      <w:pPr>
        <w:pStyle w:val="ConsPlusNormal"/>
        <w:jc w:val="right"/>
      </w:pPr>
      <w:r>
        <w:t>хранения, предварительной оценки,</w:t>
      </w:r>
    </w:p>
    <w:p w:rsidR="00DC5100" w:rsidRDefault="00DC5100">
      <w:pPr>
        <w:pStyle w:val="ConsPlusNormal"/>
        <w:jc w:val="right"/>
      </w:pPr>
      <w:r>
        <w:t>передачи для реализации или иного</w:t>
      </w:r>
    </w:p>
    <w:p w:rsidR="00DC5100" w:rsidRDefault="00DC5100">
      <w:pPr>
        <w:pStyle w:val="ConsPlusNormal"/>
        <w:jc w:val="right"/>
      </w:pPr>
      <w:r>
        <w:t>использования и возврата товаров,</w:t>
      </w:r>
    </w:p>
    <w:p w:rsidR="00DC5100" w:rsidRDefault="00DC5100">
      <w:pPr>
        <w:pStyle w:val="ConsPlusNormal"/>
        <w:jc w:val="right"/>
      </w:pPr>
      <w:r>
        <w:t>изъятых, арестованных, задержанных</w:t>
      </w:r>
    </w:p>
    <w:p w:rsidR="00DC5100" w:rsidRDefault="00DC5100">
      <w:pPr>
        <w:pStyle w:val="ConsPlusNormal"/>
        <w:jc w:val="right"/>
      </w:pPr>
      <w:r>
        <w:t>таможенными органами Республики Беларусь</w:t>
      </w:r>
    </w:p>
    <w:p w:rsidR="00DC5100" w:rsidRDefault="00DC5100">
      <w:pPr>
        <w:pStyle w:val="ConsPlusNormal"/>
        <w:jc w:val="right"/>
      </w:pPr>
      <w:r>
        <w:t>либо помещенных под таможенную</w:t>
      </w:r>
    </w:p>
    <w:p w:rsidR="00DC5100" w:rsidRDefault="00DC5100">
      <w:pPr>
        <w:pStyle w:val="ConsPlusNormal"/>
        <w:jc w:val="right"/>
      </w:pPr>
      <w:r>
        <w:t>процедуру отказа в пользу государства</w:t>
      </w:r>
    </w:p>
    <w:p w:rsidR="00DC5100" w:rsidRDefault="00DC5100">
      <w:pPr>
        <w:pStyle w:val="ConsPlusNormal"/>
        <w:jc w:val="both"/>
      </w:pPr>
    </w:p>
    <w:p w:rsidR="00DC5100" w:rsidRDefault="00DC5100">
      <w:pPr>
        <w:pStyle w:val="ConsPlusNonformat"/>
        <w:jc w:val="both"/>
      </w:pPr>
      <w:bookmarkStart w:id="20" w:name="P465"/>
      <w:bookmarkEnd w:id="20"/>
      <w:r>
        <w:t xml:space="preserve">                                АКТ N _____</w:t>
      </w:r>
    </w:p>
    <w:p w:rsidR="00DC5100" w:rsidRDefault="00DC5100">
      <w:pPr>
        <w:pStyle w:val="ConsPlusNonformat"/>
        <w:jc w:val="both"/>
      </w:pPr>
      <w:r>
        <w:t xml:space="preserve">         возврата имущества, изъятого, арестованного, задержанного</w:t>
      </w:r>
    </w:p>
    <w:p w:rsidR="00DC5100" w:rsidRDefault="00DC5100">
      <w:pPr>
        <w:pStyle w:val="ConsPlusNonformat"/>
        <w:jc w:val="both"/>
      </w:pPr>
      <w:r>
        <w:t xml:space="preserve">                 таможенными органами Республики Беларусь</w:t>
      </w:r>
    </w:p>
    <w:p w:rsidR="00DC5100" w:rsidRDefault="00DC5100">
      <w:pPr>
        <w:pStyle w:val="ConsPlusNonformat"/>
        <w:jc w:val="both"/>
      </w:pPr>
    </w:p>
    <w:p w:rsidR="00DC5100" w:rsidRDefault="00DC5100">
      <w:pPr>
        <w:pStyle w:val="ConsPlusNonformat"/>
        <w:jc w:val="both"/>
      </w:pPr>
      <w:r>
        <w:t>"___" ____________ 20___ г.                    ____________________________</w:t>
      </w:r>
    </w:p>
    <w:p w:rsidR="00DC5100" w:rsidRDefault="00DC5100">
      <w:pPr>
        <w:pStyle w:val="ConsPlusNonformat"/>
        <w:jc w:val="both"/>
      </w:pPr>
      <w:r>
        <w:t xml:space="preserve">                                                    (место составления)</w:t>
      </w:r>
    </w:p>
    <w:p w:rsidR="00DC5100" w:rsidRDefault="00DC5100">
      <w:pPr>
        <w:pStyle w:val="ConsPlusNonformat"/>
        <w:jc w:val="both"/>
      </w:pPr>
      <w:r>
        <w:t>Мною,</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(должность, фамилия, инициалы должностного лица таможни)</w:t>
      </w:r>
    </w:p>
    <w:p w:rsidR="00DC5100" w:rsidRDefault="00DC5100">
      <w:pPr>
        <w:pStyle w:val="ConsPlusNonformat"/>
        <w:jc w:val="both"/>
      </w:pPr>
      <w:r>
        <w:t>___________________________________________________________________ таможни</w:t>
      </w:r>
    </w:p>
    <w:p w:rsidR="00DC5100" w:rsidRDefault="00DC5100">
      <w:pPr>
        <w:pStyle w:val="ConsPlusNonformat"/>
        <w:jc w:val="both"/>
      </w:pPr>
      <w:r>
        <w:t xml:space="preserve">                          (наименование таможни)</w:t>
      </w:r>
    </w:p>
    <w:p w:rsidR="00DC5100" w:rsidRDefault="00DC5100">
      <w:pPr>
        <w:pStyle w:val="ConsPlusNonformat"/>
        <w:jc w:val="both"/>
      </w:pPr>
      <w:r>
        <w:t>в соответствии с __________________________________________________________</w:t>
      </w:r>
    </w:p>
    <w:p w:rsidR="00DC5100" w:rsidRDefault="00DC5100">
      <w:pPr>
        <w:pStyle w:val="ConsPlusNonformat"/>
        <w:jc w:val="both"/>
      </w:pPr>
      <w:r>
        <w:t xml:space="preserve">                          (основание для выдачи)</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в присутствии:</w:t>
      </w:r>
    </w:p>
    <w:p w:rsidR="00DC5100" w:rsidRDefault="00DC5100">
      <w:pPr>
        <w:pStyle w:val="ConsPlusNonformat"/>
        <w:jc w:val="both"/>
      </w:pPr>
      <w:r>
        <w:t>1. хранителя ______________________________________________________________</w:t>
      </w:r>
    </w:p>
    <w:p w:rsidR="00DC5100" w:rsidRDefault="00DC5100">
      <w:pPr>
        <w:pStyle w:val="ConsPlusNonformat"/>
        <w:jc w:val="both"/>
      </w:pPr>
      <w:r>
        <w:t xml:space="preserve">                         (наименование организации</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(фамилия, инициалы физического лица),</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местонахождение (место жительства))</w:t>
      </w:r>
    </w:p>
    <w:p w:rsidR="00DC5100" w:rsidRDefault="00DC5100">
      <w:pPr>
        <w:pStyle w:val="ConsPlusNonformat"/>
        <w:jc w:val="both"/>
      </w:pPr>
      <w:r>
        <w:t>в лице</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(должность, фамилия, инициалы представителя организации)</w:t>
      </w:r>
    </w:p>
    <w:p w:rsidR="00DC5100" w:rsidRDefault="00DC5100">
      <w:pPr>
        <w:pStyle w:val="ConsPlusNonformat"/>
        <w:jc w:val="both"/>
      </w:pPr>
      <w:r>
        <w:t>2. законного      или      уполномоченного      представителя     владельца</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(наименование организации</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(фамилия, инициалы физического лица),</w:t>
      </w:r>
    </w:p>
    <w:p w:rsidR="00DC5100" w:rsidRDefault="00DC5100">
      <w:pPr>
        <w:pStyle w:val="ConsPlusNonformat"/>
        <w:jc w:val="both"/>
      </w:pPr>
      <w:r>
        <w:lastRenderedPageBreak/>
        <w:t>___________________________________________________________________________</w:t>
      </w:r>
    </w:p>
    <w:p w:rsidR="00DC5100" w:rsidRDefault="00DC5100">
      <w:pPr>
        <w:pStyle w:val="ConsPlusNonformat"/>
        <w:jc w:val="both"/>
      </w:pPr>
      <w:r>
        <w:t xml:space="preserve">                    местонахождение (место жительства),</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УНП (данные документа, удостоверяющего личность))</w:t>
      </w:r>
    </w:p>
    <w:p w:rsidR="00DC5100" w:rsidRDefault="00DC5100">
      <w:pPr>
        <w:pStyle w:val="ConsPlusNonformat"/>
        <w:jc w:val="both"/>
      </w:pPr>
      <w:r>
        <w:t>в лице</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(должность, фамилия, инициалы представителя организации)</w:t>
      </w:r>
    </w:p>
    <w:p w:rsidR="00DC5100" w:rsidRDefault="00DC5100">
      <w:pPr>
        <w:pStyle w:val="ConsPlusNonformat"/>
        <w:jc w:val="both"/>
      </w:pPr>
      <w:r>
        <w:t>возвращено имущество, находящееся</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(место нахождения имущества)</w:t>
      </w:r>
    </w:p>
    <w:p w:rsidR="00DC5100" w:rsidRDefault="00DC5100">
      <w:pPr>
        <w:pStyle w:val="ConsPlusNonformat"/>
        <w:jc w:val="both"/>
      </w:pPr>
      <w:r>
        <w:t>согласно акту передачи имущества на хранение от "_____" _________ 20____ г.</w:t>
      </w:r>
    </w:p>
    <w:p w:rsidR="00DC5100" w:rsidRDefault="00DC5100">
      <w:pPr>
        <w:pStyle w:val="ConsPlusNonformat"/>
        <w:jc w:val="both"/>
      </w:pPr>
      <w:r>
        <w:t>N ________________________</w:t>
      </w:r>
    </w:p>
    <w:p w:rsidR="00DC5100" w:rsidRDefault="00DC5100">
      <w:pPr>
        <w:pStyle w:val="ConsPlusNonformat"/>
        <w:jc w:val="both"/>
      </w:pPr>
    </w:p>
    <w:p w:rsidR="00DC5100" w:rsidRDefault="00DC5100">
      <w:pPr>
        <w:pStyle w:val="ConsPlusNonformat"/>
        <w:jc w:val="both"/>
      </w:pPr>
      <w:r>
        <w:t xml:space="preserve">     Сведения об имуществе: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3"/>
        <w:gridCol w:w="2169"/>
        <w:gridCol w:w="1686"/>
        <w:gridCol w:w="1686"/>
        <w:gridCol w:w="1927"/>
        <w:gridCol w:w="1566"/>
      </w:tblGrid>
      <w:tr w:rsidR="00DC5100">
        <w:tc>
          <w:tcPr>
            <w:tcW w:w="603" w:type="dxa"/>
          </w:tcPr>
          <w:p w:rsidR="00DC5100" w:rsidRDefault="00DC5100">
            <w:pPr>
              <w:pStyle w:val="ConsPlusNormal"/>
              <w:jc w:val="center"/>
            </w:pPr>
            <w:bookmarkStart w:id="21" w:name="P508"/>
            <w:bookmarkEnd w:id="21"/>
            <w:r>
              <w:t>N</w:t>
            </w:r>
            <w:r>
              <w:br/>
              <w:t>п/п</w:t>
            </w:r>
          </w:p>
        </w:tc>
        <w:tc>
          <w:tcPr>
            <w:tcW w:w="2169" w:type="dxa"/>
          </w:tcPr>
          <w:p w:rsidR="00DC5100" w:rsidRDefault="00DC5100">
            <w:pPr>
              <w:pStyle w:val="ConsPlusNormal"/>
              <w:jc w:val="center"/>
            </w:pPr>
            <w:r>
              <w:t>Наименование имущества</w:t>
            </w:r>
          </w:p>
        </w:tc>
        <w:tc>
          <w:tcPr>
            <w:tcW w:w="1686" w:type="dxa"/>
          </w:tcPr>
          <w:p w:rsidR="00DC5100" w:rsidRDefault="00DC5100">
            <w:pPr>
              <w:pStyle w:val="ConsPlusNormal"/>
              <w:jc w:val="center"/>
            </w:pPr>
            <w:r>
              <w:t>Единица измерения</w:t>
            </w:r>
          </w:p>
        </w:tc>
        <w:tc>
          <w:tcPr>
            <w:tcW w:w="1686" w:type="dxa"/>
          </w:tcPr>
          <w:p w:rsidR="00DC5100" w:rsidRDefault="00DC5100">
            <w:pPr>
              <w:pStyle w:val="ConsPlusNormal"/>
              <w:jc w:val="center"/>
            </w:pPr>
            <w:bookmarkStart w:id="22" w:name="P511"/>
            <w:bookmarkEnd w:id="22"/>
            <w:r>
              <w:t>Количество</w:t>
            </w:r>
          </w:p>
        </w:tc>
        <w:tc>
          <w:tcPr>
            <w:tcW w:w="1927" w:type="dxa"/>
          </w:tcPr>
          <w:p w:rsidR="00DC5100" w:rsidRDefault="00DC5100">
            <w:pPr>
              <w:pStyle w:val="ConsPlusNormal"/>
              <w:jc w:val="center"/>
            </w:pPr>
            <w:bookmarkStart w:id="23" w:name="P512"/>
            <w:bookmarkEnd w:id="23"/>
            <w:r>
              <w:t xml:space="preserve">Стоимость имущества </w:t>
            </w:r>
            <w:hyperlink w:anchor="P550" w:history="1">
              <w:r>
                <w:rPr>
                  <w:color w:val="0000FF"/>
                </w:rPr>
                <w:t>&lt;*&gt;</w:t>
              </w:r>
            </w:hyperlink>
          </w:p>
        </w:tc>
        <w:tc>
          <w:tcPr>
            <w:tcW w:w="1566" w:type="dxa"/>
          </w:tcPr>
          <w:p w:rsidR="00DC5100" w:rsidRDefault="00DC5100">
            <w:pPr>
              <w:pStyle w:val="ConsPlusNormal"/>
              <w:jc w:val="center"/>
            </w:pPr>
            <w:r>
              <w:t>Замечания по состоянию имущества</w:t>
            </w:r>
          </w:p>
        </w:tc>
      </w:tr>
      <w:tr w:rsidR="00DC5100">
        <w:tc>
          <w:tcPr>
            <w:tcW w:w="603" w:type="dxa"/>
          </w:tcPr>
          <w:p w:rsidR="00DC5100" w:rsidRDefault="00DC5100">
            <w:pPr>
              <w:pStyle w:val="ConsPlusNormal"/>
              <w:jc w:val="center"/>
            </w:pPr>
            <w:r>
              <w:t>1</w:t>
            </w:r>
          </w:p>
        </w:tc>
        <w:tc>
          <w:tcPr>
            <w:tcW w:w="2169" w:type="dxa"/>
          </w:tcPr>
          <w:p w:rsidR="00DC5100" w:rsidRDefault="00DC5100">
            <w:pPr>
              <w:pStyle w:val="ConsPlusNormal"/>
              <w:jc w:val="center"/>
            </w:pPr>
            <w:r>
              <w:t>2</w:t>
            </w:r>
          </w:p>
        </w:tc>
        <w:tc>
          <w:tcPr>
            <w:tcW w:w="1686" w:type="dxa"/>
          </w:tcPr>
          <w:p w:rsidR="00DC5100" w:rsidRDefault="00DC5100">
            <w:pPr>
              <w:pStyle w:val="ConsPlusNormal"/>
              <w:jc w:val="center"/>
            </w:pPr>
            <w:r>
              <w:t>3</w:t>
            </w:r>
          </w:p>
        </w:tc>
        <w:tc>
          <w:tcPr>
            <w:tcW w:w="1686" w:type="dxa"/>
          </w:tcPr>
          <w:p w:rsidR="00DC5100" w:rsidRDefault="00DC5100">
            <w:pPr>
              <w:pStyle w:val="ConsPlusNormal"/>
              <w:jc w:val="center"/>
            </w:pPr>
            <w:r>
              <w:t>4</w:t>
            </w:r>
          </w:p>
        </w:tc>
        <w:tc>
          <w:tcPr>
            <w:tcW w:w="1927" w:type="dxa"/>
          </w:tcPr>
          <w:p w:rsidR="00DC5100" w:rsidRDefault="00DC5100">
            <w:pPr>
              <w:pStyle w:val="ConsPlusNormal"/>
              <w:jc w:val="center"/>
            </w:pPr>
            <w:r>
              <w:t>5</w:t>
            </w:r>
          </w:p>
        </w:tc>
        <w:tc>
          <w:tcPr>
            <w:tcW w:w="1566" w:type="dxa"/>
          </w:tcPr>
          <w:p w:rsidR="00DC5100" w:rsidRDefault="00DC5100">
            <w:pPr>
              <w:pStyle w:val="ConsPlusNormal"/>
              <w:jc w:val="center"/>
            </w:pPr>
            <w:r>
              <w:t>6</w:t>
            </w:r>
          </w:p>
        </w:tc>
      </w:tr>
      <w:tr w:rsidR="00DC5100">
        <w:tc>
          <w:tcPr>
            <w:tcW w:w="603" w:type="dxa"/>
          </w:tcPr>
          <w:p w:rsidR="00DC5100" w:rsidRDefault="00DC5100">
            <w:pPr>
              <w:pStyle w:val="ConsPlusNormal"/>
              <w:jc w:val="both"/>
            </w:pPr>
          </w:p>
        </w:tc>
        <w:tc>
          <w:tcPr>
            <w:tcW w:w="2169" w:type="dxa"/>
          </w:tcPr>
          <w:p w:rsidR="00DC5100" w:rsidRDefault="00DC5100">
            <w:pPr>
              <w:pStyle w:val="ConsPlusNormal"/>
              <w:jc w:val="both"/>
            </w:pPr>
          </w:p>
        </w:tc>
        <w:tc>
          <w:tcPr>
            <w:tcW w:w="1686" w:type="dxa"/>
          </w:tcPr>
          <w:p w:rsidR="00DC5100" w:rsidRDefault="00DC5100">
            <w:pPr>
              <w:pStyle w:val="ConsPlusNormal"/>
              <w:jc w:val="both"/>
            </w:pPr>
          </w:p>
        </w:tc>
        <w:tc>
          <w:tcPr>
            <w:tcW w:w="1686" w:type="dxa"/>
          </w:tcPr>
          <w:p w:rsidR="00DC5100" w:rsidRDefault="00DC5100">
            <w:pPr>
              <w:pStyle w:val="ConsPlusNormal"/>
              <w:jc w:val="both"/>
            </w:pPr>
          </w:p>
        </w:tc>
        <w:tc>
          <w:tcPr>
            <w:tcW w:w="1927" w:type="dxa"/>
          </w:tcPr>
          <w:p w:rsidR="00DC5100" w:rsidRDefault="00DC5100">
            <w:pPr>
              <w:pStyle w:val="ConsPlusNormal"/>
              <w:jc w:val="both"/>
            </w:pPr>
          </w:p>
        </w:tc>
        <w:tc>
          <w:tcPr>
            <w:tcW w:w="1566" w:type="dxa"/>
          </w:tcPr>
          <w:p w:rsidR="00DC5100" w:rsidRDefault="00DC5100">
            <w:pPr>
              <w:pStyle w:val="ConsPlusNormal"/>
              <w:jc w:val="both"/>
            </w:pPr>
          </w:p>
        </w:tc>
      </w:tr>
      <w:tr w:rsidR="00DC5100">
        <w:tc>
          <w:tcPr>
            <w:tcW w:w="603" w:type="dxa"/>
          </w:tcPr>
          <w:p w:rsidR="00DC5100" w:rsidRDefault="00DC5100">
            <w:pPr>
              <w:pStyle w:val="ConsPlusNormal"/>
              <w:jc w:val="center"/>
            </w:pPr>
            <w:r>
              <w:t>x</w:t>
            </w:r>
          </w:p>
        </w:tc>
        <w:tc>
          <w:tcPr>
            <w:tcW w:w="2169" w:type="dxa"/>
            <w:vAlign w:val="center"/>
          </w:tcPr>
          <w:p w:rsidR="00DC5100" w:rsidRDefault="00DC5100">
            <w:pPr>
              <w:pStyle w:val="ConsPlusNormal"/>
              <w:jc w:val="right"/>
            </w:pPr>
            <w:r>
              <w:t>ИТОГО</w:t>
            </w:r>
          </w:p>
        </w:tc>
        <w:tc>
          <w:tcPr>
            <w:tcW w:w="1686" w:type="dxa"/>
          </w:tcPr>
          <w:p w:rsidR="00DC5100" w:rsidRDefault="00DC5100">
            <w:pPr>
              <w:pStyle w:val="ConsPlusNormal"/>
              <w:jc w:val="center"/>
            </w:pPr>
            <w:r>
              <w:t>x</w:t>
            </w:r>
          </w:p>
        </w:tc>
        <w:tc>
          <w:tcPr>
            <w:tcW w:w="1686" w:type="dxa"/>
          </w:tcPr>
          <w:p w:rsidR="00DC5100" w:rsidRDefault="00DC5100">
            <w:pPr>
              <w:pStyle w:val="ConsPlusNormal"/>
              <w:jc w:val="center"/>
            </w:pPr>
          </w:p>
        </w:tc>
        <w:tc>
          <w:tcPr>
            <w:tcW w:w="1927" w:type="dxa"/>
          </w:tcPr>
          <w:p w:rsidR="00DC5100" w:rsidRDefault="00DC5100">
            <w:pPr>
              <w:pStyle w:val="ConsPlusNormal"/>
              <w:jc w:val="center"/>
            </w:pPr>
          </w:p>
        </w:tc>
        <w:tc>
          <w:tcPr>
            <w:tcW w:w="1566" w:type="dxa"/>
          </w:tcPr>
          <w:p w:rsidR="00DC5100" w:rsidRDefault="00DC5100">
            <w:pPr>
              <w:pStyle w:val="ConsPlusNormal"/>
              <w:jc w:val="center"/>
            </w:pPr>
            <w:r>
              <w:t>x</w:t>
            </w:r>
          </w:p>
        </w:tc>
      </w:tr>
    </w:tbl>
    <w:p w:rsidR="00DC5100" w:rsidRDefault="00DC5100">
      <w:pPr>
        <w:pStyle w:val="ConsPlusNormal"/>
        <w:jc w:val="both"/>
      </w:pPr>
    </w:p>
    <w:p w:rsidR="00DC5100" w:rsidRDefault="00DC5100">
      <w:pPr>
        <w:pStyle w:val="ConsPlusNonformat"/>
        <w:jc w:val="both"/>
      </w:pPr>
      <w:r>
        <w:t xml:space="preserve">Всего имущества </w:t>
      </w:r>
      <w:hyperlink w:anchor="P508" w:history="1">
        <w:r>
          <w:rPr>
            <w:color w:val="0000FF"/>
          </w:rPr>
          <w:t>(графа 1)</w:t>
        </w:r>
      </w:hyperlink>
      <w:r>
        <w:t xml:space="preserve"> _________________________________________________</w:t>
      </w:r>
    </w:p>
    <w:p w:rsidR="00DC5100" w:rsidRDefault="00DC5100">
      <w:pPr>
        <w:pStyle w:val="ConsPlusNonformat"/>
        <w:jc w:val="both"/>
      </w:pPr>
      <w:r>
        <w:t xml:space="preserve">                                              (прописью)</w:t>
      </w:r>
    </w:p>
    <w:p w:rsidR="00DC5100" w:rsidRDefault="00DC5100">
      <w:pPr>
        <w:pStyle w:val="ConsPlusNonformat"/>
        <w:jc w:val="both"/>
      </w:pPr>
      <w:r>
        <w:t xml:space="preserve">в количестве </w:t>
      </w:r>
      <w:hyperlink w:anchor="P511" w:history="1">
        <w:r>
          <w:rPr>
            <w:color w:val="0000FF"/>
          </w:rPr>
          <w:t>(графа 4)</w:t>
        </w:r>
      </w:hyperlink>
      <w:r>
        <w:t xml:space="preserve"> ____________________________________________________</w:t>
      </w:r>
    </w:p>
    <w:p w:rsidR="00DC5100" w:rsidRDefault="00DC5100">
      <w:pPr>
        <w:pStyle w:val="ConsPlusNonformat"/>
        <w:jc w:val="both"/>
      </w:pPr>
      <w:r>
        <w:t xml:space="preserve">                                            (прописью)</w:t>
      </w:r>
    </w:p>
    <w:p w:rsidR="00DC5100" w:rsidRDefault="00DC5100">
      <w:pPr>
        <w:pStyle w:val="ConsPlusNonformat"/>
        <w:jc w:val="both"/>
      </w:pPr>
      <w:r>
        <w:t xml:space="preserve">на сумму </w:t>
      </w:r>
      <w:hyperlink w:anchor="P512" w:history="1">
        <w:r>
          <w:rPr>
            <w:color w:val="0000FF"/>
          </w:rPr>
          <w:t>(графа 5)</w:t>
        </w:r>
      </w:hyperlink>
      <w:r>
        <w:t xml:space="preserve"> ________________________________________________________</w:t>
      </w:r>
    </w:p>
    <w:p w:rsidR="00DC5100" w:rsidRDefault="00DC5100">
      <w:pPr>
        <w:pStyle w:val="ConsPlusNonformat"/>
        <w:jc w:val="both"/>
      </w:pPr>
      <w:r>
        <w:t xml:space="preserve">                                           (прописью)</w:t>
      </w:r>
    </w:p>
    <w:p w:rsidR="00DC5100" w:rsidRDefault="00DC5100">
      <w:pPr>
        <w:pStyle w:val="ConsPlusNonformat"/>
        <w:jc w:val="both"/>
      </w:pPr>
    </w:p>
    <w:p w:rsidR="00DC5100" w:rsidRDefault="00DC5100">
      <w:pPr>
        <w:pStyle w:val="ConsPlusNonformat"/>
        <w:jc w:val="both"/>
      </w:pPr>
      <w:r>
        <w:t>Должностное лицо таможни _____________        _____________________________</w:t>
      </w:r>
    </w:p>
    <w:p w:rsidR="00DC5100" w:rsidRDefault="00DC5100">
      <w:pPr>
        <w:pStyle w:val="ConsPlusNonformat"/>
        <w:jc w:val="both"/>
      </w:pPr>
      <w:r>
        <w:t xml:space="preserve">                           (подпись)               (инициалы, фамилия)</w:t>
      </w:r>
    </w:p>
    <w:p w:rsidR="00DC5100" w:rsidRDefault="00DC5100">
      <w:pPr>
        <w:pStyle w:val="ConsPlusNonformat"/>
        <w:jc w:val="both"/>
      </w:pPr>
    </w:p>
    <w:p w:rsidR="00DC5100" w:rsidRDefault="00DC5100">
      <w:pPr>
        <w:pStyle w:val="ConsPlusNonformat"/>
        <w:jc w:val="both"/>
      </w:pPr>
      <w:r>
        <w:t>Представитель хранителя ______________        _____________________________</w:t>
      </w:r>
    </w:p>
    <w:p w:rsidR="00DC5100" w:rsidRDefault="00DC5100">
      <w:pPr>
        <w:pStyle w:val="ConsPlusNonformat"/>
        <w:jc w:val="both"/>
      </w:pPr>
      <w:r>
        <w:t xml:space="preserve">                           (подпись)               (инициалы, фамилия)</w:t>
      </w:r>
    </w:p>
    <w:p w:rsidR="00DC5100" w:rsidRDefault="00DC5100">
      <w:pPr>
        <w:pStyle w:val="ConsPlusNonformat"/>
        <w:jc w:val="both"/>
      </w:pPr>
    </w:p>
    <w:p w:rsidR="00DC5100" w:rsidRDefault="00DC5100">
      <w:pPr>
        <w:pStyle w:val="ConsPlusNonformat"/>
        <w:jc w:val="both"/>
      </w:pPr>
      <w:r>
        <w:t>Владелец имущества или</w:t>
      </w:r>
    </w:p>
    <w:p w:rsidR="00DC5100" w:rsidRDefault="00DC5100">
      <w:pPr>
        <w:pStyle w:val="ConsPlusNonformat"/>
        <w:jc w:val="both"/>
      </w:pPr>
      <w:r>
        <w:t>представитель владельца имущества _____________ ___________________________</w:t>
      </w:r>
    </w:p>
    <w:p w:rsidR="00DC5100" w:rsidRDefault="00DC5100">
      <w:pPr>
        <w:pStyle w:val="ConsPlusNonformat"/>
        <w:jc w:val="both"/>
      </w:pPr>
      <w:r>
        <w:lastRenderedPageBreak/>
        <w:t xml:space="preserve">                                    (подпись)       (инициалы, фамилия)</w:t>
      </w:r>
    </w:p>
    <w:p w:rsidR="00DC5100" w:rsidRDefault="00DC5100">
      <w:pPr>
        <w:pStyle w:val="ConsPlusNonformat"/>
        <w:jc w:val="both"/>
      </w:pPr>
      <w:r>
        <w:t xml:space="preserve">     --------------------------------</w:t>
      </w:r>
    </w:p>
    <w:p w:rsidR="00DC5100" w:rsidRDefault="00DC5100">
      <w:pPr>
        <w:pStyle w:val="ConsPlusNonformat"/>
        <w:jc w:val="both"/>
      </w:pPr>
      <w:bookmarkStart w:id="24" w:name="P550"/>
      <w:bookmarkEnd w:id="24"/>
      <w:r>
        <w:t xml:space="preserve">     &lt;*&gt; Указывается согласно акту передачи имущества на хранение.</w:t>
      </w: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jc w:val="right"/>
      </w:pPr>
      <w:r>
        <w:t>Приложение 3</w:t>
      </w:r>
    </w:p>
    <w:p w:rsidR="00DC5100" w:rsidRDefault="00DC5100">
      <w:pPr>
        <w:pStyle w:val="ConsPlusNormal"/>
        <w:jc w:val="right"/>
      </w:pPr>
      <w:r>
        <w:t>к Инструкции о порядке учета,</w:t>
      </w:r>
    </w:p>
    <w:p w:rsidR="00DC5100" w:rsidRDefault="00DC5100">
      <w:pPr>
        <w:pStyle w:val="ConsPlusNormal"/>
        <w:jc w:val="right"/>
      </w:pPr>
      <w:r>
        <w:t>хранения, предварительной оценки,</w:t>
      </w:r>
    </w:p>
    <w:p w:rsidR="00DC5100" w:rsidRDefault="00DC5100">
      <w:pPr>
        <w:pStyle w:val="ConsPlusNormal"/>
        <w:jc w:val="right"/>
      </w:pPr>
      <w:r>
        <w:t>передачи для реализации или иного</w:t>
      </w:r>
    </w:p>
    <w:p w:rsidR="00DC5100" w:rsidRDefault="00DC5100">
      <w:pPr>
        <w:pStyle w:val="ConsPlusNormal"/>
        <w:jc w:val="right"/>
      </w:pPr>
      <w:r>
        <w:t>использования и возврата товаров,</w:t>
      </w:r>
    </w:p>
    <w:p w:rsidR="00DC5100" w:rsidRDefault="00DC5100">
      <w:pPr>
        <w:pStyle w:val="ConsPlusNormal"/>
        <w:jc w:val="right"/>
      </w:pPr>
      <w:r>
        <w:t>изъятых, арестованных, задержанных</w:t>
      </w:r>
    </w:p>
    <w:p w:rsidR="00DC5100" w:rsidRDefault="00DC5100">
      <w:pPr>
        <w:pStyle w:val="ConsPlusNormal"/>
        <w:jc w:val="right"/>
      </w:pPr>
      <w:r>
        <w:t>таможенными органами Республики Беларусь</w:t>
      </w:r>
    </w:p>
    <w:p w:rsidR="00DC5100" w:rsidRDefault="00DC5100">
      <w:pPr>
        <w:pStyle w:val="ConsPlusNormal"/>
        <w:jc w:val="right"/>
      </w:pPr>
      <w:r>
        <w:t>либо помещенных под таможенную</w:t>
      </w:r>
    </w:p>
    <w:p w:rsidR="00DC5100" w:rsidRDefault="00DC5100">
      <w:pPr>
        <w:pStyle w:val="ConsPlusNormal"/>
        <w:jc w:val="right"/>
      </w:pPr>
      <w:r>
        <w:t>процедуру отказа в пользу государства</w:t>
      </w:r>
    </w:p>
    <w:p w:rsidR="00DC5100" w:rsidRDefault="00DC5100">
      <w:pPr>
        <w:pStyle w:val="ConsPlusNormal"/>
        <w:jc w:val="both"/>
      </w:pPr>
    </w:p>
    <w:p w:rsidR="00DC5100" w:rsidRDefault="00DC5100">
      <w:pPr>
        <w:pStyle w:val="ConsPlusNonformat"/>
        <w:jc w:val="both"/>
      </w:pPr>
      <w:bookmarkStart w:id="25" w:name="P566"/>
      <w:bookmarkEnd w:id="25"/>
      <w:r>
        <w:t xml:space="preserve">                           РАСПОРЯЖЕНИЕ N _____</w:t>
      </w:r>
    </w:p>
    <w:p w:rsidR="00DC5100" w:rsidRDefault="00DC5100">
      <w:pPr>
        <w:pStyle w:val="ConsPlusNonformat"/>
        <w:jc w:val="both"/>
      </w:pPr>
      <w:r>
        <w:t xml:space="preserve">                            на выдачу имущества</w:t>
      </w:r>
    </w:p>
    <w:p w:rsidR="00DC5100" w:rsidRDefault="00DC5100">
      <w:pPr>
        <w:pStyle w:val="ConsPlusNonformat"/>
        <w:jc w:val="both"/>
      </w:pPr>
    </w:p>
    <w:p w:rsidR="00DC5100" w:rsidRDefault="00DC5100">
      <w:pPr>
        <w:pStyle w:val="ConsPlusNonformat"/>
        <w:jc w:val="both"/>
      </w:pPr>
      <w:r>
        <w:t>_______________________                          "___" _________ 20_____ г.</w:t>
      </w:r>
    </w:p>
    <w:p w:rsidR="00DC5100" w:rsidRDefault="00DC5100">
      <w:pPr>
        <w:pStyle w:val="ConsPlusNonformat"/>
        <w:jc w:val="both"/>
      </w:pPr>
      <w:r>
        <w:t>(наименование таможни)</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(наименование организации-хранителя или реализующей организации)</w:t>
      </w:r>
    </w:p>
    <w:p w:rsidR="00DC5100" w:rsidRDefault="00DC5100">
      <w:pPr>
        <w:pStyle w:val="ConsPlusNonformat"/>
        <w:jc w:val="both"/>
      </w:pPr>
      <w:r>
        <w:t>на основании</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(основание для выдачи)</w:t>
      </w:r>
    </w:p>
    <w:p w:rsidR="00DC5100" w:rsidRDefault="00DC5100">
      <w:pPr>
        <w:pStyle w:val="ConsPlusNonformat"/>
        <w:jc w:val="both"/>
      </w:pPr>
      <w:r>
        <w:t>выдать имущество __________________________________________________________</w:t>
      </w:r>
    </w:p>
    <w:p w:rsidR="00DC5100" w:rsidRDefault="00DC5100">
      <w:pPr>
        <w:pStyle w:val="ConsPlusNonformat"/>
        <w:jc w:val="both"/>
      </w:pPr>
      <w:r>
        <w:t xml:space="preserve">                    (наименование организации (фамилия, собственное имя,</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отчество (при наличии) физического лица)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36"/>
        <w:gridCol w:w="3212"/>
        <w:gridCol w:w="2347"/>
        <w:gridCol w:w="2842"/>
      </w:tblGrid>
      <w:tr w:rsidR="00DC5100">
        <w:tc>
          <w:tcPr>
            <w:tcW w:w="1236" w:type="dxa"/>
          </w:tcPr>
          <w:p w:rsidR="00DC5100" w:rsidRDefault="00DC5100">
            <w:pPr>
              <w:pStyle w:val="ConsPlusNormal"/>
              <w:jc w:val="center"/>
            </w:pPr>
            <w:r>
              <w:t>N</w:t>
            </w:r>
            <w:r>
              <w:br/>
              <w:t>п/п</w:t>
            </w:r>
          </w:p>
        </w:tc>
        <w:tc>
          <w:tcPr>
            <w:tcW w:w="3212" w:type="dxa"/>
          </w:tcPr>
          <w:p w:rsidR="00DC5100" w:rsidRDefault="00DC5100">
            <w:pPr>
              <w:pStyle w:val="ConsPlusNormal"/>
              <w:jc w:val="center"/>
            </w:pPr>
            <w:r>
              <w:t>Наименование имущества</w:t>
            </w:r>
          </w:p>
        </w:tc>
        <w:tc>
          <w:tcPr>
            <w:tcW w:w="2347" w:type="dxa"/>
          </w:tcPr>
          <w:p w:rsidR="00DC5100" w:rsidRDefault="00DC5100">
            <w:pPr>
              <w:pStyle w:val="ConsPlusNormal"/>
              <w:jc w:val="center"/>
            </w:pPr>
            <w:r>
              <w:t>Единица измерения</w:t>
            </w:r>
          </w:p>
        </w:tc>
        <w:tc>
          <w:tcPr>
            <w:tcW w:w="2842" w:type="dxa"/>
          </w:tcPr>
          <w:p w:rsidR="00DC5100" w:rsidRDefault="00DC5100">
            <w:pPr>
              <w:pStyle w:val="ConsPlusNormal"/>
              <w:jc w:val="center"/>
            </w:pPr>
            <w:r>
              <w:t>Количество</w:t>
            </w:r>
          </w:p>
        </w:tc>
      </w:tr>
      <w:tr w:rsidR="00DC5100">
        <w:tc>
          <w:tcPr>
            <w:tcW w:w="1236" w:type="dxa"/>
          </w:tcPr>
          <w:p w:rsidR="00DC5100" w:rsidRDefault="00DC5100">
            <w:pPr>
              <w:pStyle w:val="ConsPlusNormal"/>
              <w:jc w:val="both"/>
            </w:pPr>
          </w:p>
        </w:tc>
        <w:tc>
          <w:tcPr>
            <w:tcW w:w="3212" w:type="dxa"/>
          </w:tcPr>
          <w:p w:rsidR="00DC5100" w:rsidRDefault="00DC5100">
            <w:pPr>
              <w:pStyle w:val="ConsPlusNormal"/>
              <w:jc w:val="both"/>
            </w:pPr>
          </w:p>
        </w:tc>
        <w:tc>
          <w:tcPr>
            <w:tcW w:w="2347" w:type="dxa"/>
          </w:tcPr>
          <w:p w:rsidR="00DC5100" w:rsidRDefault="00DC5100">
            <w:pPr>
              <w:pStyle w:val="ConsPlusNormal"/>
              <w:jc w:val="both"/>
            </w:pPr>
          </w:p>
        </w:tc>
        <w:tc>
          <w:tcPr>
            <w:tcW w:w="2842" w:type="dxa"/>
          </w:tcPr>
          <w:p w:rsidR="00DC5100" w:rsidRDefault="00DC5100">
            <w:pPr>
              <w:pStyle w:val="ConsPlusNormal"/>
              <w:jc w:val="both"/>
            </w:pPr>
          </w:p>
        </w:tc>
      </w:tr>
      <w:tr w:rsidR="00DC5100">
        <w:tc>
          <w:tcPr>
            <w:tcW w:w="6795" w:type="dxa"/>
            <w:gridSpan w:val="3"/>
            <w:vAlign w:val="center"/>
          </w:tcPr>
          <w:p w:rsidR="00DC5100" w:rsidRDefault="00DC5100">
            <w:pPr>
              <w:pStyle w:val="ConsPlusNormal"/>
              <w:jc w:val="right"/>
            </w:pPr>
            <w:r>
              <w:lastRenderedPageBreak/>
              <w:t>ИТОГО</w:t>
            </w:r>
          </w:p>
        </w:tc>
        <w:tc>
          <w:tcPr>
            <w:tcW w:w="2842" w:type="dxa"/>
          </w:tcPr>
          <w:p w:rsidR="00DC5100" w:rsidRDefault="00DC5100">
            <w:pPr>
              <w:pStyle w:val="ConsPlusNormal"/>
              <w:jc w:val="both"/>
            </w:pPr>
          </w:p>
        </w:tc>
      </w:tr>
    </w:tbl>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(наименование документа, на основании которого товары изъяты,</w:t>
      </w:r>
    </w:p>
    <w:p w:rsidR="00DC5100" w:rsidRDefault="00DC5100">
      <w:pPr>
        <w:pStyle w:val="ConsPlusNonformat"/>
        <w:jc w:val="both"/>
      </w:pPr>
      <w:r>
        <w:t xml:space="preserve">                           арестованы, задержаны)</w:t>
      </w:r>
    </w:p>
    <w:p w:rsidR="00DC5100" w:rsidRDefault="00DC5100">
      <w:pPr>
        <w:pStyle w:val="ConsPlusNonformat"/>
        <w:jc w:val="both"/>
      </w:pPr>
      <w:r>
        <w:t>от _______________________________ N ______________________________________</w:t>
      </w:r>
    </w:p>
    <w:p w:rsidR="00DC5100" w:rsidRDefault="00DC5100">
      <w:pPr>
        <w:pStyle w:val="ConsPlusNonformat"/>
        <w:jc w:val="both"/>
      </w:pPr>
    </w:p>
    <w:p w:rsidR="00DC5100" w:rsidRDefault="00DC5100">
      <w:pPr>
        <w:pStyle w:val="ConsPlusNonformat"/>
        <w:jc w:val="both"/>
      </w:pPr>
      <w:r>
        <w:t>Акт  передачи  имущества на хранение, акт передачи имущества для реализации</w:t>
      </w:r>
    </w:p>
    <w:p w:rsidR="00DC5100" w:rsidRDefault="00DC5100">
      <w:pPr>
        <w:pStyle w:val="ConsPlusNonformat"/>
        <w:jc w:val="both"/>
      </w:pPr>
      <w:r>
        <w:t>или иного использования (нужное подчеркнуть)</w:t>
      </w:r>
    </w:p>
    <w:p w:rsidR="00DC5100" w:rsidRDefault="00DC5100">
      <w:pPr>
        <w:pStyle w:val="ConsPlusNonformat"/>
        <w:jc w:val="both"/>
      </w:pPr>
      <w:r>
        <w:t>от "______" ____________ 20______ г. N ___________________</w:t>
      </w:r>
    </w:p>
    <w:p w:rsidR="00DC5100" w:rsidRDefault="00DC5100">
      <w:pPr>
        <w:pStyle w:val="ConsPlusNonformat"/>
        <w:jc w:val="both"/>
      </w:pPr>
    </w:p>
    <w:p w:rsidR="00DC5100" w:rsidRDefault="00DC5100">
      <w:pPr>
        <w:pStyle w:val="ConsPlusNonformat"/>
        <w:jc w:val="both"/>
      </w:pPr>
      <w:r>
        <w:t>_________________________      _______________        _______________________</w:t>
      </w:r>
    </w:p>
    <w:p w:rsidR="00DC5100" w:rsidRDefault="00DC5100">
      <w:pPr>
        <w:pStyle w:val="ConsPlusNonformat"/>
        <w:jc w:val="both"/>
      </w:pPr>
      <w:r>
        <w:t xml:space="preserve">       (должность)                (подпись)             (инициалы, фамилия)</w:t>
      </w:r>
    </w:p>
    <w:p w:rsidR="00DC5100" w:rsidRDefault="00DC5100">
      <w:pPr>
        <w:pStyle w:val="ConsPlusNonformat"/>
        <w:jc w:val="both"/>
      </w:pPr>
    </w:p>
    <w:p w:rsidR="00DC5100" w:rsidRDefault="00DC5100">
      <w:pPr>
        <w:pStyle w:val="ConsPlusNonformat"/>
        <w:jc w:val="both"/>
      </w:pPr>
      <w:r>
        <w:t>Начальник таможни _______________            ________________________________</w:t>
      </w:r>
    </w:p>
    <w:p w:rsidR="00DC5100" w:rsidRDefault="00DC5100">
      <w:pPr>
        <w:pStyle w:val="ConsPlusNonformat"/>
        <w:jc w:val="both"/>
      </w:pPr>
      <w:r>
        <w:t xml:space="preserve">                     (подпись)                     (инициалы, фамилия)</w:t>
      </w:r>
    </w:p>
    <w:p w:rsidR="00DC5100" w:rsidRDefault="00DC5100">
      <w:pPr>
        <w:pStyle w:val="ConsPlusNonformat"/>
        <w:jc w:val="both"/>
      </w:pPr>
      <w:r>
        <w:t xml:space="preserve">                      М.П.</w:t>
      </w:r>
    </w:p>
    <w:p w:rsidR="00DC5100" w:rsidRDefault="00DC5100">
      <w:pPr>
        <w:pStyle w:val="ConsPlusNonformat"/>
        <w:jc w:val="both"/>
      </w:pPr>
    </w:p>
    <w:p w:rsidR="00DC5100" w:rsidRDefault="00DC5100">
      <w:pPr>
        <w:pStyle w:val="ConsPlusNonformat"/>
        <w:jc w:val="both"/>
      </w:pPr>
      <w:r>
        <w:t xml:space="preserve">Заполняется на складе </w:t>
      </w:r>
      <w:hyperlink w:anchor="P627" w:history="1">
        <w:r>
          <w:rPr>
            <w:color w:val="0000FF"/>
          </w:rPr>
          <w:t>&lt;*&gt;</w:t>
        </w:r>
      </w:hyperlink>
    </w:p>
    <w:p w:rsidR="00DC5100" w:rsidRDefault="00DC5100">
      <w:pPr>
        <w:pStyle w:val="ConsPlusNonformat"/>
        <w:jc w:val="both"/>
      </w:pPr>
      <w:r>
        <w:t>Имущество выдано</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(фамилия, собственное имя, отчество (при наличии) получателя)</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(данные документа, удостоверяющего личность)</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p>
    <w:p w:rsidR="00DC5100" w:rsidRDefault="00DC5100">
      <w:pPr>
        <w:pStyle w:val="ConsPlusNonformat"/>
        <w:jc w:val="both"/>
      </w:pPr>
      <w:r>
        <w:t>Выдал _____________________________________________________________________</w:t>
      </w:r>
    </w:p>
    <w:p w:rsidR="00DC5100" w:rsidRDefault="00DC5100">
      <w:pPr>
        <w:pStyle w:val="ConsPlusNonformat"/>
        <w:jc w:val="both"/>
      </w:pPr>
      <w:r>
        <w:t xml:space="preserve">          (должность, инициалы, фамилия, штамп и подпись хранителя или</w:t>
      </w:r>
    </w:p>
    <w:p w:rsidR="00DC5100" w:rsidRDefault="00DC5100">
      <w:pPr>
        <w:pStyle w:val="ConsPlusNonformat"/>
        <w:jc w:val="both"/>
      </w:pPr>
      <w:r>
        <w:t xml:space="preserve">                         реализующей организации)</w:t>
      </w:r>
    </w:p>
    <w:p w:rsidR="00DC5100" w:rsidRDefault="00DC5100">
      <w:pPr>
        <w:pStyle w:val="ConsPlusNonformat"/>
        <w:jc w:val="both"/>
      </w:pPr>
    </w:p>
    <w:p w:rsidR="00DC5100" w:rsidRDefault="00DC5100">
      <w:pPr>
        <w:pStyle w:val="ConsPlusNonformat"/>
        <w:jc w:val="both"/>
      </w:pPr>
      <w:r>
        <w:t xml:space="preserve">Представитель таможни </w:t>
      </w:r>
      <w:hyperlink w:anchor="P629" w:history="1">
        <w:r>
          <w:rPr>
            <w:color w:val="0000FF"/>
          </w:rPr>
          <w:t>&lt;**&gt;</w:t>
        </w:r>
      </w:hyperlink>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(должность, инициалы, фамилия, подпись)</w:t>
      </w:r>
    </w:p>
    <w:p w:rsidR="00DC5100" w:rsidRDefault="00DC5100">
      <w:pPr>
        <w:pStyle w:val="ConsPlusNonformat"/>
        <w:jc w:val="both"/>
      </w:pPr>
    </w:p>
    <w:p w:rsidR="00DC5100" w:rsidRDefault="00DC5100">
      <w:pPr>
        <w:pStyle w:val="ConsPlusNonformat"/>
        <w:jc w:val="both"/>
      </w:pPr>
      <w:r>
        <w:t>Товар получил _____________________          ______________________________</w:t>
      </w:r>
    </w:p>
    <w:p w:rsidR="00DC5100" w:rsidRDefault="00DC5100">
      <w:pPr>
        <w:pStyle w:val="ConsPlusNonformat"/>
        <w:jc w:val="both"/>
      </w:pPr>
      <w:r>
        <w:t xml:space="preserve">                    (подпись)                      (инициалы, фамилия)</w:t>
      </w:r>
    </w:p>
    <w:p w:rsidR="00DC5100" w:rsidRDefault="00DC5100">
      <w:pPr>
        <w:pStyle w:val="ConsPlusNonformat"/>
        <w:jc w:val="both"/>
      </w:pPr>
    </w:p>
    <w:p w:rsidR="00DC5100" w:rsidRDefault="00DC5100">
      <w:pPr>
        <w:pStyle w:val="ConsPlusNonformat"/>
        <w:jc w:val="both"/>
      </w:pPr>
      <w:r>
        <w:t>"___" ___________ 20____ г.</w:t>
      </w:r>
    </w:p>
    <w:p w:rsidR="00DC5100" w:rsidRDefault="00DC5100">
      <w:pPr>
        <w:pStyle w:val="ConsPlusNonformat"/>
        <w:jc w:val="both"/>
      </w:pPr>
      <w:r>
        <w:t xml:space="preserve">     --------------------------------</w:t>
      </w:r>
    </w:p>
    <w:p w:rsidR="00DC5100" w:rsidRDefault="00DC5100">
      <w:pPr>
        <w:pStyle w:val="ConsPlusNonformat"/>
        <w:jc w:val="both"/>
      </w:pPr>
      <w:bookmarkStart w:id="26" w:name="P627"/>
      <w:bookmarkEnd w:id="26"/>
      <w:r>
        <w:t xml:space="preserve">     &lt;*&gt;  Данный раздел может исключаться, если отметки о получении товаров</w:t>
      </w:r>
    </w:p>
    <w:p w:rsidR="00DC5100" w:rsidRDefault="00DC5100">
      <w:pPr>
        <w:pStyle w:val="ConsPlusNonformat"/>
        <w:jc w:val="both"/>
      </w:pPr>
      <w:r>
        <w:t>предусмотрены в иных документах.</w:t>
      </w:r>
    </w:p>
    <w:p w:rsidR="00DC5100" w:rsidRDefault="00DC5100">
      <w:pPr>
        <w:pStyle w:val="ConsPlusNonformat"/>
        <w:jc w:val="both"/>
      </w:pPr>
      <w:bookmarkStart w:id="27" w:name="P629"/>
      <w:bookmarkEnd w:id="27"/>
      <w:r>
        <w:lastRenderedPageBreak/>
        <w:t xml:space="preserve">     &lt;**&gt;  Заполняется  в  случае присутствия должностного лица таможни при</w:t>
      </w:r>
    </w:p>
    <w:p w:rsidR="00DC5100" w:rsidRDefault="00DC5100">
      <w:pPr>
        <w:pStyle w:val="ConsPlusNonformat"/>
        <w:jc w:val="both"/>
      </w:pPr>
      <w:r>
        <w:t>выдаче имущества.</w:t>
      </w: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jc w:val="right"/>
      </w:pPr>
      <w:r>
        <w:t>Приложение 4</w:t>
      </w:r>
    </w:p>
    <w:p w:rsidR="00DC5100" w:rsidRDefault="00DC5100">
      <w:pPr>
        <w:pStyle w:val="ConsPlusNormal"/>
        <w:jc w:val="right"/>
      </w:pPr>
      <w:r>
        <w:t>к Инструкции о порядке учета,</w:t>
      </w:r>
    </w:p>
    <w:p w:rsidR="00DC5100" w:rsidRDefault="00DC5100">
      <w:pPr>
        <w:pStyle w:val="ConsPlusNormal"/>
        <w:jc w:val="right"/>
      </w:pPr>
      <w:r>
        <w:t>хранения, предварительной оценки,</w:t>
      </w:r>
    </w:p>
    <w:p w:rsidR="00DC5100" w:rsidRDefault="00DC5100">
      <w:pPr>
        <w:pStyle w:val="ConsPlusNormal"/>
        <w:jc w:val="right"/>
      </w:pPr>
      <w:r>
        <w:t>передачи для реализации или иного</w:t>
      </w:r>
    </w:p>
    <w:p w:rsidR="00DC5100" w:rsidRDefault="00DC5100">
      <w:pPr>
        <w:pStyle w:val="ConsPlusNormal"/>
        <w:jc w:val="right"/>
      </w:pPr>
      <w:r>
        <w:t>использования и возврата товаров,</w:t>
      </w:r>
    </w:p>
    <w:p w:rsidR="00DC5100" w:rsidRDefault="00DC5100">
      <w:pPr>
        <w:pStyle w:val="ConsPlusNormal"/>
        <w:jc w:val="right"/>
      </w:pPr>
      <w:r>
        <w:t>изъятых, арестованных, задержанных</w:t>
      </w:r>
    </w:p>
    <w:p w:rsidR="00DC5100" w:rsidRDefault="00DC5100">
      <w:pPr>
        <w:pStyle w:val="ConsPlusNormal"/>
        <w:jc w:val="right"/>
      </w:pPr>
      <w:r>
        <w:t>таможенными органами Республики Беларусь</w:t>
      </w:r>
    </w:p>
    <w:p w:rsidR="00DC5100" w:rsidRDefault="00DC5100">
      <w:pPr>
        <w:pStyle w:val="ConsPlusNormal"/>
        <w:jc w:val="right"/>
      </w:pPr>
      <w:r>
        <w:t>либо помещенных под таможенную</w:t>
      </w:r>
    </w:p>
    <w:p w:rsidR="00DC5100" w:rsidRDefault="00DC5100">
      <w:pPr>
        <w:pStyle w:val="ConsPlusNormal"/>
        <w:jc w:val="right"/>
      </w:pPr>
      <w:r>
        <w:t>процедуру отказа в пользу государства</w:t>
      </w:r>
    </w:p>
    <w:p w:rsidR="00DC5100" w:rsidRDefault="00DC5100">
      <w:pPr>
        <w:pStyle w:val="ConsPlusNormal"/>
        <w:jc w:val="both"/>
      </w:pPr>
    </w:p>
    <w:p w:rsidR="00DC5100" w:rsidRDefault="00DC5100">
      <w:pPr>
        <w:pStyle w:val="ConsPlusNonformat"/>
        <w:jc w:val="both"/>
      </w:pPr>
      <w:bookmarkStart w:id="28" w:name="P646"/>
      <w:bookmarkEnd w:id="28"/>
      <w:r>
        <w:t xml:space="preserve">                                  ЖУРНАЛ</w:t>
      </w:r>
    </w:p>
    <w:p w:rsidR="00DC5100" w:rsidRDefault="00DC5100">
      <w:pPr>
        <w:pStyle w:val="ConsPlusNonformat"/>
        <w:jc w:val="both"/>
      </w:pPr>
      <w:r>
        <w:t xml:space="preserve">                         учета задержанных товаров</w:t>
      </w:r>
    </w:p>
    <w:p w:rsidR="00DC5100" w:rsidRDefault="00DC5100">
      <w:pPr>
        <w:pStyle w:val="ConsPlusNonformat"/>
        <w:jc w:val="both"/>
      </w:pPr>
      <w:r>
        <w:t xml:space="preserve">            __________________________________________________</w:t>
      </w:r>
    </w:p>
    <w:p w:rsidR="00DC5100" w:rsidRDefault="00DC5100">
      <w:pPr>
        <w:pStyle w:val="ConsPlusNonformat"/>
        <w:jc w:val="both"/>
      </w:pPr>
      <w:r>
        <w:t xml:space="preserve">             (наименование структурного подразделения таможни)</w:t>
      </w:r>
    </w:p>
    <w:p w:rsidR="00DC5100" w:rsidRDefault="00DC510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4"/>
        <w:gridCol w:w="1310"/>
        <w:gridCol w:w="1324"/>
        <w:gridCol w:w="1310"/>
        <w:gridCol w:w="1481"/>
        <w:gridCol w:w="1530"/>
        <w:gridCol w:w="1069"/>
        <w:gridCol w:w="1161"/>
        <w:gridCol w:w="1391"/>
      </w:tblGrid>
      <w:tr w:rsidR="00DC5100">
        <w:tc>
          <w:tcPr>
            <w:tcW w:w="444" w:type="dxa"/>
          </w:tcPr>
          <w:p w:rsidR="00DC5100" w:rsidRDefault="00DC5100">
            <w:pPr>
              <w:pStyle w:val="ConsPlusNormal"/>
              <w:jc w:val="center"/>
            </w:pPr>
            <w:r>
              <w:t>N</w:t>
            </w:r>
            <w:r>
              <w:br/>
              <w:t>п/п</w:t>
            </w:r>
          </w:p>
        </w:tc>
        <w:tc>
          <w:tcPr>
            <w:tcW w:w="1310" w:type="dxa"/>
          </w:tcPr>
          <w:p w:rsidR="00DC5100" w:rsidRDefault="00DC5100">
            <w:pPr>
              <w:pStyle w:val="ConsPlusNormal"/>
              <w:jc w:val="center"/>
            </w:pPr>
            <w:r>
              <w:t>Дата задержания</w:t>
            </w:r>
          </w:p>
        </w:tc>
        <w:tc>
          <w:tcPr>
            <w:tcW w:w="1324" w:type="dxa"/>
          </w:tcPr>
          <w:p w:rsidR="00DC5100" w:rsidRDefault="00DC5100">
            <w:pPr>
              <w:pStyle w:val="ConsPlusNormal"/>
              <w:jc w:val="center"/>
            </w:pPr>
            <w:r>
              <w:t>Номер протокола задержания товаров и документов на них</w:t>
            </w:r>
          </w:p>
        </w:tc>
        <w:tc>
          <w:tcPr>
            <w:tcW w:w="1310" w:type="dxa"/>
          </w:tcPr>
          <w:p w:rsidR="00DC5100" w:rsidRDefault="00DC5100">
            <w:pPr>
              <w:pStyle w:val="ConsPlusNormal"/>
              <w:jc w:val="center"/>
            </w:pPr>
            <w:r>
              <w:t xml:space="preserve">Основание для задержания </w:t>
            </w:r>
            <w:hyperlink w:anchor="P680" w:history="1">
              <w:r>
                <w:rPr>
                  <w:color w:val="0000FF"/>
                </w:rPr>
                <w:t>&lt;*&gt;</w:t>
              </w:r>
            </w:hyperlink>
          </w:p>
        </w:tc>
        <w:tc>
          <w:tcPr>
            <w:tcW w:w="1481" w:type="dxa"/>
          </w:tcPr>
          <w:p w:rsidR="00DC5100" w:rsidRDefault="00DC5100">
            <w:pPr>
              <w:pStyle w:val="ConsPlusNormal"/>
              <w:jc w:val="center"/>
            </w:pPr>
            <w:r>
              <w:t>Место хранения задержанных товаров</w:t>
            </w:r>
          </w:p>
        </w:tc>
        <w:tc>
          <w:tcPr>
            <w:tcW w:w="1530" w:type="dxa"/>
          </w:tcPr>
          <w:p w:rsidR="00DC5100" w:rsidRDefault="00DC5100">
            <w:pPr>
              <w:pStyle w:val="ConsPlusNormal"/>
              <w:jc w:val="center"/>
            </w:pPr>
            <w:r>
              <w:t>Должность, фамилия, инициалы лица, составившего протокол</w:t>
            </w:r>
          </w:p>
        </w:tc>
        <w:tc>
          <w:tcPr>
            <w:tcW w:w="1069" w:type="dxa"/>
          </w:tcPr>
          <w:p w:rsidR="00DC5100" w:rsidRDefault="00DC5100">
            <w:pPr>
              <w:pStyle w:val="ConsPlusNormal"/>
              <w:jc w:val="center"/>
            </w:pPr>
            <w:r>
              <w:t>Срок хранения до</w:t>
            </w:r>
          </w:p>
        </w:tc>
        <w:tc>
          <w:tcPr>
            <w:tcW w:w="1161" w:type="dxa"/>
          </w:tcPr>
          <w:p w:rsidR="00DC5100" w:rsidRDefault="00DC5100">
            <w:pPr>
              <w:pStyle w:val="ConsPlusNormal"/>
              <w:jc w:val="center"/>
            </w:pPr>
            <w:r>
              <w:t>Отметка о возврате или иных действиях</w:t>
            </w:r>
          </w:p>
        </w:tc>
        <w:tc>
          <w:tcPr>
            <w:tcW w:w="1391" w:type="dxa"/>
          </w:tcPr>
          <w:p w:rsidR="00DC5100" w:rsidRDefault="00DC5100">
            <w:pPr>
              <w:pStyle w:val="ConsPlusNormal"/>
              <w:jc w:val="center"/>
            </w:pPr>
            <w:r>
              <w:t>Примечание</w:t>
            </w:r>
          </w:p>
        </w:tc>
      </w:tr>
      <w:tr w:rsidR="00DC5100">
        <w:tc>
          <w:tcPr>
            <w:tcW w:w="444" w:type="dxa"/>
          </w:tcPr>
          <w:p w:rsidR="00DC5100" w:rsidRDefault="00DC5100">
            <w:pPr>
              <w:pStyle w:val="ConsPlusNormal"/>
              <w:jc w:val="center"/>
            </w:pPr>
            <w:r>
              <w:t>1</w:t>
            </w:r>
          </w:p>
        </w:tc>
        <w:tc>
          <w:tcPr>
            <w:tcW w:w="1310" w:type="dxa"/>
          </w:tcPr>
          <w:p w:rsidR="00DC5100" w:rsidRDefault="00DC5100">
            <w:pPr>
              <w:pStyle w:val="ConsPlusNormal"/>
              <w:jc w:val="center"/>
            </w:pPr>
            <w:r>
              <w:t>2</w:t>
            </w:r>
          </w:p>
        </w:tc>
        <w:tc>
          <w:tcPr>
            <w:tcW w:w="1324" w:type="dxa"/>
          </w:tcPr>
          <w:p w:rsidR="00DC5100" w:rsidRDefault="00DC5100">
            <w:pPr>
              <w:pStyle w:val="ConsPlusNormal"/>
              <w:jc w:val="center"/>
            </w:pPr>
            <w:r>
              <w:t>3</w:t>
            </w:r>
          </w:p>
        </w:tc>
        <w:tc>
          <w:tcPr>
            <w:tcW w:w="1310" w:type="dxa"/>
          </w:tcPr>
          <w:p w:rsidR="00DC5100" w:rsidRDefault="00DC5100">
            <w:pPr>
              <w:pStyle w:val="ConsPlusNormal"/>
              <w:jc w:val="center"/>
            </w:pPr>
            <w:r>
              <w:t>4</w:t>
            </w:r>
          </w:p>
        </w:tc>
        <w:tc>
          <w:tcPr>
            <w:tcW w:w="1481" w:type="dxa"/>
          </w:tcPr>
          <w:p w:rsidR="00DC5100" w:rsidRDefault="00DC5100">
            <w:pPr>
              <w:pStyle w:val="ConsPlusNormal"/>
              <w:jc w:val="center"/>
            </w:pPr>
            <w:r>
              <w:t>5</w:t>
            </w:r>
          </w:p>
        </w:tc>
        <w:tc>
          <w:tcPr>
            <w:tcW w:w="1530" w:type="dxa"/>
          </w:tcPr>
          <w:p w:rsidR="00DC5100" w:rsidRDefault="00DC5100">
            <w:pPr>
              <w:pStyle w:val="ConsPlusNormal"/>
              <w:jc w:val="center"/>
            </w:pPr>
            <w:r>
              <w:t>6</w:t>
            </w:r>
          </w:p>
        </w:tc>
        <w:tc>
          <w:tcPr>
            <w:tcW w:w="1069" w:type="dxa"/>
          </w:tcPr>
          <w:p w:rsidR="00DC5100" w:rsidRDefault="00DC5100">
            <w:pPr>
              <w:pStyle w:val="ConsPlusNormal"/>
              <w:jc w:val="center"/>
            </w:pPr>
            <w:r>
              <w:t>7</w:t>
            </w:r>
          </w:p>
        </w:tc>
        <w:tc>
          <w:tcPr>
            <w:tcW w:w="1161" w:type="dxa"/>
          </w:tcPr>
          <w:p w:rsidR="00DC5100" w:rsidRDefault="00DC5100">
            <w:pPr>
              <w:pStyle w:val="ConsPlusNormal"/>
              <w:jc w:val="center"/>
            </w:pPr>
            <w:r>
              <w:t>8</w:t>
            </w:r>
          </w:p>
        </w:tc>
        <w:tc>
          <w:tcPr>
            <w:tcW w:w="1391" w:type="dxa"/>
          </w:tcPr>
          <w:p w:rsidR="00DC5100" w:rsidRDefault="00DC5100">
            <w:pPr>
              <w:pStyle w:val="ConsPlusNormal"/>
              <w:jc w:val="center"/>
            </w:pPr>
            <w:r>
              <w:t>9</w:t>
            </w:r>
          </w:p>
        </w:tc>
      </w:tr>
      <w:tr w:rsidR="00DC5100">
        <w:tc>
          <w:tcPr>
            <w:tcW w:w="444" w:type="dxa"/>
          </w:tcPr>
          <w:p w:rsidR="00DC5100" w:rsidRDefault="00DC5100">
            <w:pPr>
              <w:pStyle w:val="ConsPlusNormal"/>
              <w:jc w:val="both"/>
            </w:pPr>
          </w:p>
        </w:tc>
        <w:tc>
          <w:tcPr>
            <w:tcW w:w="1310" w:type="dxa"/>
          </w:tcPr>
          <w:p w:rsidR="00DC5100" w:rsidRDefault="00DC5100">
            <w:pPr>
              <w:pStyle w:val="ConsPlusNormal"/>
              <w:jc w:val="both"/>
            </w:pPr>
          </w:p>
        </w:tc>
        <w:tc>
          <w:tcPr>
            <w:tcW w:w="1324" w:type="dxa"/>
          </w:tcPr>
          <w:p w:rsidR="00DC5100" w:rsidRDefault="00DC5100">
            <w:pPr>
              <w:pStyle w:val="ConsPlusNormal"/>
              <w:jc w:val="both"/>
            </w:pPr>
          </w:p>
        </w:tc>
        <w:tc>
          <w:tcPr>
            <w:tcW w:w="1310" w:type="dxa"/>
          </w:tcPr>
          <w:p w:rsidR="00DC5100" w:rsidRDefault="00DC5100">
            <w:pPr>
              <w:pStyle w:val="ConsPlusNormal"/>
              <w:jc w:val="both"/>
            </w:pPr>
          </w:p>
        </w:tc>
        <w:tc>
          <w:tcPr>
            <w:tcW w:w="1481" w:type="dxa"/>
          </w:tcPr>
          <w:p w:rsidR="00DC5100" w:rsidRDefault="00DC5100">
            <w:pPr>
              <w:pStyle w:val="ConsPlusNormal"/>
              <w:jc w:val="both"/>
            </w:pPr>
          </w:p>
        </w:tc>
        <w:tc>
          <w:tcPr>
            <w:tcW w:w="1530" w:type="dxa"/>
          </w:tcPr>
          <w:p w:rsidR="00DC5100" w:rsidRDefault="00DC5100">
            <w:pPr>
              <w:pStyle w:val="ConsPlusNormal"/>
              <w:jc w:val="both"/>
            </w:pPr>
          </w:p>
        </w:tc>
        <w:tc>
          <w:tcPr>
            <w:tcW w:w="1069" w:type="dxa"/>
          </w:tcPr>
          <w:p w:rsidR="00DC5100" w:rsidRDefault="00DC5100">
            <w:pPr>
              <w:pStyle w:val="ConsPlusNormal"/>
              <w:jc w:val="both"/>
            </w:pPr>
          </w:p>
        </w:tc>
        <w:tc>
          <w:tcPr>
            <w:tcW w:w="1161" w:type="dxa"/>
          </w:tcPr>
          <w:p w:rsidR="00DC5100" w:rsidRDefault="00DC5100">
            <w:pPr>
              <w:pStyle w:val="ConsPlusNormal"/>
              <w:jc w:val="both"/>
            </w:pPr>
          </w:p>
        </w:tc>
        <w:tc>
          <w:tcPr>
            <w:tcW w:w="1391" w:type="dxa"/>
          </w:tcPr>
          <w:p w:rsidR="00DC5100" w:rsidRDefault="00DC5100">
            <w:pPr>
              <w:pStyle w:val="ConsPlusNormal"/>
              <w:jc w:val="both"/>
            </w:pPr>
          </w:p>
        </w:tc>
      </w:tr>
    </w:tbl>
    <w:p w:rsidR="00DC5100" w:rsidRDefault="00DC5100">
      <w:pPr>
        <w:pStyle w:val="ConsPlusNormal"/>
        <w:jc w:val="both"/>
      </w:pPr>
    </w:p>
    <w:p w:rsidR="00DC5100" w:rsidRDefault="00DC5100">
      <w:pPr>
        <w:pStyle w:val="ConsPlusNonformat"/>
        <w:jc w:val="both"/>
      </w:pPr>
      <w:r>
        <w:t xml:space="preserve">     --------------------------------</w:t>
      </w:r>
    </w:p>
    <w:p w:rsidR="00DC5100" w:rsidRDefault="00DC5100">
      <w:pPr>
        <w:pStyle w:val="ConsPlusNonformat"/>
        <w:jc w:val="both"/>
      </w:pPr>
      <w:bookmarkStart w:id="29" w:name="P680"/>
      <w:bookmarkEnd w:id="29"/>
      <w:r>
        <w:t xml:space="preserve">     &lt;*&gt; Указывается статья Таможенного </w:t>
      </w:r>
      <w:hyperlink r:id="rId35" w:history="1">
        <w:r>
          <w:rPr>
            <w:color w:val="0000FF"/>
          </w:rPr>
          <w:t>кодекса</w:t>
        </w:r>
      </w:hyperlink>
      <w:r>
        <w:t xml:space="preserve"> Таможенного союза.</w:t>
      </w: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jc w:val="right"/>
      </w:pPr>
      <w:r>
        <w:t>Приложение 5</w:t>
      </w:r>
    </w:p>
    <w:p w:rsidR="00DC5100" w:rsidRDefault="00DC5100">
      <w:pPr>
        <w:pStyle w:val="ConsPlusNormal"/>
        <w:jc w:val="right"/>
      </w:pPr>
      <w:r>
        <w:t>к Инструкции о порядке учета,</w:t>
      </w:r>
    </w:p>
    <w:p w:rsidR="00DC5100" w:rsidRDefault="00DC5100">
      <w:pPr>
        <w:pStyle w:val="ConsPlusNormal"/>
        <w:jc w:val="right"/>
      </w:pPr>
      <w:r>
        <w:t>хранения, предварительной оценки,</w:t>
      </w:r>
    </w:p>
    <w:p w:rsidR="00DC5100" w:rsidRDefault="00DC5100">
      <w:pPr>
        <w:pStyle w:val="ConsPlusNormal"/>
        <w:jc w:val="right"/>
      </w:pPr>
      <w:r>
        <w:t>передачи для реализации или иного</w:t>
      </w:r>
    </w:p>
    <w:p w:rsidR="00DC5100" w:rsidRDefault="00DC5100">
      <w:pPr>
        <w:pStyle w:val="ConsPlusNormal"/>
        <w:jc w:val="right"/>
      </w:pPr>
      <w:r>
        <w:t>использования и возврата товаров,</w:t>
      </w:r>
    </w:p>
    <w:p w:rsidR="00DC5100" w:rsidRDefault="00DC5100">
      <w:pPr>
        <w:pStyle w:val="ConsPlusNormal"/>
        <w:jc w:val="right"/>
      </w:pPr>
      <w:r>
        <w:t>изъятых, арестованных, задержанных</w:t>
      </w:r>
    </w:p>
    <w:p w:rsidR="00DC5100" w:rsidRDefault="00DC5100">
      <w:pPr>
        <w:pStyle w:val="ConsPlusNormal"/>
        <w:jc w:val="right"/>
      </w:pPr>
      <w:r>
        <w:t>таможенными органами Республики Беларусь</w:t>
      </w:r>
    </w:p>
    <w:p w:rsidR="00DC5100" w:rsidRDefault="00DC5100">
      <w:pPr>
        <w:pStyle w:val="ConsPlusNormal"/>
        <w:jc w:val="right"/>
      </w:pPr>
      <w:r>
        <w:t>либо помещенных под таможенную</w:t>
      </w:r>
    </w:p>
    <w:p w:rsidR="00DC5100" w:rsidRDefault="00DC5100">
      <w:pPr>
        <w:pStyle w:val="ConsPlusNormal"/>
        <w:jc w:val="right"/>
      </w:pPr>
      <w:r>
        <w:t>процедуру отказа в пользу государства</w:t>
      </w:r>
    </w:p>
    <w:p w:rsidR="00DC5100" w:rsidRDefault="00DC5100">
      <w:pPr>
        <w:pStyle w:val="ConsPlusNormal"/>
        <w:jc w:val="both"/>
      </w:pPr>
    </w:p>
    <w:p w:rsidR="00DC5100" w:rsidRDefault="00DC5100">
      <w:pPr>
        <w:pStyle w:val="ConsPlusNonformat"/>
        <w:jc w:val="both"/>
      </w:pPr>
      <w:bookmarkStart w:id="30" w:name="P696"/>
      <w:bookmarkEnd w:id="30"/>
      <w:r>
        <w:t xml:space="preserve">                                                      УТВЕРЖДАЮ</w:t>
      </w:r>
    </w:p>
    <w:p w:rsidR="00DC5100" w:rsidRDefault="00DC5100">
      <w:pPr>
        <w:pStyle w:val="ConsPlusNonformat"/>
        <w:jc w:val="both"/>
      </w:pPr>
      <w:r>
        <w:t xml:space="preserve">                                                      Начальник Минской</w:t>
      </w:r>
    </w:p>
    <w:p w:rsidR="00DC5100" w:rsidRDefault="00DC5100">
      <w:pPr>
        <w:pStyle w:val="ConsPlusNonformat"/>
        <w:jc w:val="both"/>
      </w:pPr>
      <w:r>
        <w:t xml:space="preserve">                                                      центральной таможни</w:t>
      </w:r>
    </w:p>
    <w:p w:rsidR="00DC5100" w:rsidRDefault="00DC5100">
      <w:pPr>
        <w:pStyle w:val="ConsPlusNonformat"/>
        <w:jc w:val="both"/>
      </w:pPr>
      <w:r>
        <w:t xml:space="preserve">                                                      _____________________</w:t>
      </w:r>
    </w:p>
    <w:p w:rsidR="00DC5100" w:rsidRDefault="00DC5100">
      <w:pPr>
        <w:pStyle w:val="ConsPlusNonformat"/>
        <w:jc w:val="both"/>
      </w:pPr>
      <w:r>
        <w:t xml:space="preserve">                                                      "___" ______ 20___ г.</w:t>
      </w:r>
    </w:p>
    <w:p w:rsidR="00DC5100" w:rsidRDefault="00DC5100">
      <w:pPr>
        <w:pStyle w:val="ConsPlusNonformat"/>
        <w:jc w:val="both"/>
      </w:pPr>
      <w:r>
        <w:t xml:space="preserve">                                                      М.П.</w:t>
      </w:r>
    </w:p>
    <w:p w:rsidR="00DC5100" w:rsidRDefault="00DC5100">
      <w:pPr>
        <w:pStyle w:val="ConsPlusNonformat"/>
        <w:jc w:val="both"/>
      </w:pPr>
    </w:p>
    <w:p w:rsidR="00DC5100" w:rsidRDefault="00DC5100">
      <w:pPr>
        <w:pStyle w:val="ConsPlusNonformat"/>
        <w:jc w:val="both"/>
      </w:pPr>
      <w:r>
        <w:t xml:space="preserve">                            АКТ ПРИЕМА-ПЕРЕДАЧИ</w:t>
      </w:r>
    </w:p>
    <w:p w:rsidR="00DC5100" w:rsidRDefault="00DC5100">
      <w:pPr>
        <w:pStyle w:val="ConsPlusNonformat"/>
        <w:jc w:val="both"/>
      </w:pPr>
      <w:r>
        <w:t xml:space="preserve">         задержанных, изъятых (арестованных) и конфискованных или</w:t>
      </w:r>
    </w:p>
    <w:p w:rsidR="00DC5100" w:rsidRDefault="00DC5100">
      <w:pPr>
        <w:pStyle w:val="ConsPlusNonformat"/>
        <w:jc w:val="both"/>
      </w:pPr>
      <w:r>
        <w:t xml:space="preserve">     обращенных в доход государства оружия, боеприпасов и специальных</w:t>
      </w:r>
    </w:p>
    <w:p w:rsidR="00DC5100" w:rsidRDefault="00DC5100">
      <w:pPr>
        <w:pStyle w:val="ConsPlusNonformat"/>
        <w:jc w:val="both"/>
      </w:pPr>
      <w:r>
        <w:t xml:space="preserve">                   средств в Минскую центральную таможню</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(наименование таможенного органа, передающего оружие)</w:t>
      </w:r>
    </w:p>
    <w:p w:rsidR="00DC5100" w:rsidRDefault="00DC5100">
      <w:pPr>
        <w:pStyle w:val="ConsPlusNonformat"/>
        <w:jc w:val="both"/>
      </w:pPr>
    </w:p>
    <w:p w:rsidR="00DC5100" w:rsidRDefault="00DC5100">
      <w:pPr>
        <w:pStyle w:val="ConsPlusNonformat"/>
        <w:jc w:val="both"/>
      </w:pPr>
      <w:r>
        <w:t xml:space="preserve">            Перечень оружия, боеприпасов и специальных средств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2"/>
        <w:gridCol w:w="2650"/>
        <w:gridCol w:w="1446"/>
        <w:gridCol w:w="1205"/>
        <w:gridCol w:w="1807"/>
        <w:gridCol w:w="1807"/>
      </w:tblGrid>
      <w:tr w:rsidR="00DC5100">
        <w:tc>
          <w:tcPr>
            <w:tcW w:w="722" w:type="dxa"/>
          </w:tcPr>
          <w:p w:rsidR="00DC5100" w:rsidRDefault="00DC5100">
            <w:pPr>
              <w:pStyle w:val="ConsPlusNormal"/>
              <w:jc w:val="center"/>
            </w:pPr>
            <w:r>
              <w:t>N</w:t>
            </w:r>
            <w:r>
              <w:br/>
              <w:t>п/п</w:t>
            </w:r>
          </w:p>
        </w:tc>
        <w:tc>
          <w:tcPr>
            <w:tcW w:w="2650" w:type="dxa"/>
          </w:tcPr>
          <w:p w:rsidR="00DC5100" w:rsidRDefault="00DC5100">
            <w:pPr>
              <w:pStyle w:val="ConsPlusNormal"/>
              <w:jc w:val="center"/>
            </w:pPr>
            <w:r>
              <w:t>Наименование оружия, боеприпасов и специальных средств</w:t>
            </w:r>
          </w:p>
        </w:tc>
        <w:tc>
          <w:tcPr>
            <w:tcW w:w="1446" w:type="dxa"/>
          </w:tcPr>
          <w:p w:rsidR="00DC5100" w:rsidRDefault="00DC5100">
            <w:pPr>
              <w:pStyle w:val="ConsPlusNormal"/>
              <w:jc w:val="center"/>
            </w:pPr>
            <w:r>
              <w:t>Количество предметов (прописью)</w:t>
            </w:r>
          </w:p>
        </w:tc>
        <w:tc>
          <w:tcPr>
            <w:tcW w:w="1205" w:type="dxa"/>
          </w:tcPr>
          <w:p w:rsidR="00DC5100" w:rsidRDefault="00DC5100">
            <w:pPr>
              <w:pStyle w:val="ConsPlusNormal"/>
              <w:jc w:val="center"/>
            </w:pPr>
            <w:r>
              <w:t>Номера оружия</w:t>
            </w:r>
          </w:p>
        </w:tc>
        <w:tc>
          <w:tcPr>
            <w:tcW w:w="1807" w:type="dxa"/>
          </w:tcPr>
          <w:p w:rsidR="00DC5100" w:rsidRDefault="00DC5100">
            <w:pPr>
              <w:pStyle w:val="ConsPlusNormal"/>
              <w:jc w:val="center"/>
            </w:pPr>
            <w:r>
              <w:t>Номер и дата протокола</w:t>
            </w:r>
          </w:p>
        </w:tc>
        <w:tc>
          <w:tcPr>
            <w:tcW w:w="1807" w:type="dxa"/>
          </w:tcPr>
          <w:p w:rsidR="00DC5100" w:rsidRDefault="00DC5100">
            <w:pPr>
              <w:pStyle w:val="ConsPlusNormal"/>
              <w:jc w:val="center"/>
            </w:pPr>
            <w:r>
              <w:t>Примечание</w:t>
            </w:r>
          </w:p>
        </w:tc>
      </w:tr>
      <w:tr w:rsidR="00DC5100">
        <w:tc>
          <w:tcPr>
            <w:tcW w:w="722" w:type="dxa"/>
          </w:tcPr>
          <w:p w:rsidR="00DC5100" w:rsidRDefault="00DC5100">
            <w:pPr>
              <w:pStyle w:val="ConsPlusNormal"/>
              <w:jc w:val="center"/>
            </w:pPr>
            <w:r>
              <w:t>1</w:t>
            </w:r>
          </w:p>
        </w:tc>
        <w:tc>
          <w:tcPr>
            <w:tcW w:w="2650" w:type="dxa"/>
          </w:tcPr>
          <w:p w:rsidR="00DC5100" w:rsidRDefault="00DC5100">
            <w:pPr>
              <w:pStyle w:val="ConsPlusNormal"/>
              <w:jc w:val="center"/>
            </w:pPr>
            <w:r>
              <w:t>2</w:t>
            </w:r>
          </w:p>
        </w:tc>
        <w:tc>
          <w:tcPr>
            <w:tcW w:w="1446" w:type="dxa"/>
          </w:tcPr>
          <w:p w:rsidR="00DC5100" w:rsidRDefault="00DC5100">
            <w:pPr>
              <w:pStyle w:val="ConsPlusNormal"/>
              <w:jc w:val="center"/>
            </w:pPr>
            <w:r>
              <w:t>3</w:t>
            </w:r>
          </w:p>
        </w:tc>
        <w:tc>
          <w:tcPr>
            <w:tcW w:w="1205" w:type="dxa"/>
          </w:tcPr>
          <w:p w:rsidR="00DC5100" w:rsidRDefault="00DC5100">
            <w:pPr>
              <w:pStyle w:val="ConsPlusNormal"/>
              <w:jc w:val="center"/>
            </w:pPr>
            <w:r>
              <w:t>4</w:t>
            </w:r>
          </w:p>
        </w:tc>
        <w:tc>
          <w:tcPr>
            <w:tcW w:w="1807" w:type="dxa"/>
          </w:tcPr>
          <w:p w:rsidR="00DC5100" w:rsidRDefault="00DC5100">
            <w:pPr>
              <w:pStyle w:val="ConsPlusNormal"/>
              <w:jc w:val="center"/>
            </w:pPr>
            <w:r>
              <w:t>5</w:t>
            </w:r>
          </w:p>
        </w:tc>
        <w:tc>
          <w:tcPr>
            <w:tcW w:w="1807" w:type="dxa"/>
          </w:tcPr>
          <w:p w:rsidR="00DC5100" w:rsidRDefault="00DC5100">
            <w:pPr>
              <w:pStyle w:val="ConsPlusNormal"/>
              <w:jc w:val="center"/>
            </w:pPr>
            <w:r>
              <w:t>6</w:t>
            </w:r>
          </w:p>
        </w:tc>
      </w:tr>
      <w:tr w:rsidR="00DC5100">
        <w:tc>
          <w:tcPr>
            <w:tcW w:w="722" w:type="dxa"/>
          </w:tcPr>
          <w:p w:rsidR="00DC5100" w:rsidRDefault="00DC5100">
            <w:pPr>
              <w:pStyle w:val="ConsPlusNormal"/>
              <w:jc w:val="both"/>
            </w:pPr>
          </w:p>
        </w:tc>
        <w:tc>
          <w:tcPr>
            <w:tcW w:w="2650" w:type="dxa"/>
          </w:tcPr>
          <w:p w:rsidR="00DC5100" w:rsidRDefault="00DC5100">
            <w:pPr>
              <w:pStyle w:val="ConsPlusNormal"/>
              <w:jc w:val="both"/>
            </w:pPr>
          </w:p>
        </w:tc>
        <w:tc>
          <w:tcPr>
            <w:tcW w:w="1446" w:type="dxa"/>
          </w:tcPr>
          <w:p w:rsidR="00DC5100" w:rsidRDefault="00DC5100">
            <w:pPr>
              <w:pStyle w:val="ConsPlusNormal"/>
              <w:jc w:val="both"/>
            </w:pPr>
          </w:p>
        </w:tc>
        <w:tc>
          <w:tcPr>
            <w:tcW w:w="1205" w:type="dxa"/>
          </w:tcPr>
          <w:p w:rsidR="00DC5100" w:rsidRDefault="00DC5100">
            <w:pPr>
              <w:pStyle w:val="ConsPlusNormal"/>
              <w:jc w:val="both"/>
            </w:pPr>
          </w:p>
        </w:tc>
        <w:tc>
          <w:tcPr>
            <w:tcW w:w="1807" w:type="dxa"/>
          </w:tcPr>
          <w:p w:rsidR="00DC5100" w:rsidRDefault="00DC5100">
            <w:pPr>
              <w:pStyle w:val="ConsPlusNormal"/>
              <w:jc w:val="both"/>
            </w:pPr>
          </w:p>
        </w:tc>
        <w:tc>
          <w:tcPr>
            <w:tcW w:w="1807" w:type="dxa"/>
          </w:tcPr>
          <w:p w:rsidR="00DC5100" w:rsidRDefault="00DC5100">
            <w:pPr>
              <w:pStyle w:val="ConsPlusNormal"/>
              <w:jc w:val="both"/>
            </w:pPr>
          </w:p>
        </w:tc>
      </w:tr>
    </w:tbl>
    <w:p w:rsidR="00DC5100" w:rsidRDefault="00DC5100">
      <w:pPr>
        <w:pStyle w:val="ConsPlusNormal"/>
        <w:jc w:val="both"/>
      </w:pPr>
    </w:p>
    <w:p w:rsidR="00DC5100" w:rsidRDefault="00DC5100">
      <w:pPr>
        <w:pStyle w:val="ConsPlusNonformat"/>
        <w:jc w:val="both"/>
      </w:pPr>
      <w:r>
        <w:t>Начальник  отдела  бухгалтерского  учета  и  контроля  -  главный бухгалтер</w:t>
      </w:r>
    </w:p>
    <w:p w:rsidR="00DC5100" w:rsidRDefault="00DC5100">
      <w:pPr>
        <w:pStyle w:val="ConsPlusNonformat"/>
        <w:jc w:val="both"/>
      </w:pPr>
      <w:r>
        <w:t>таможни, осуществляющей передачу оружия и боеприпасов</w:t>
      </w:r>
    </w:p>
    <w:p w:rsidR="00DC5100" w:rsidRDefault="00DC5100">
      <w:pPr>
        <w:pStyle w:val="ConsPlusNonformat"/>
        <w:jc w:val="both"/>
      </w:pPr>
      <w:r>
        <w:t xml:space="preserve">      _______________ _______________________________________________</w:t>
      </w:r>
    </w:p>
    <w:p w:rsidR="00DC5100" w:rsidRDefault="00DC5100">
      <w:pPr>
        <w:pStyle w:val="ConsPlusNonformat"/>
        <w:jc w:val="both"/>
      </w:pPr>
      <w:r>
        <w:t xml:space="preserve">         (подпись)                  (инициалы, фамилия)</w:t>
      </w:r>
    </w:p>
    <w:p w:rsidR="00DC5100" w:rsidRDefault="00DC5100">
      <w:pPr>
        <w:pStyle w:val="ConsPlusNonformat"/>
        <w:jc w:val="both"/>
      </w:pPr>
    </w:p>
    <w:p w:rsidR="00DC5100" w:rsidRDefault="00DC5100">
      <w:pPr>
        <w:pStyle w:val="ConsPlusNonformat"/>
        <w:jc w:val="both"/>
      </w:pPr>
      <w:r>
        <w:t>Ответственный за сохранность оружия ___________ ___________________________</w:t>
      </w:r>
    </w:p>
    <w:p w:rsidR="00DC5100" w:rsidRDefault="00DC5100">
      <w:pPr>
        <w:pStyle w:val="ConsPlusNonformat"/>
        <w:jc w:val="both"/>
      </w:pPr>
      <w:r>
        <w:t xml:space="preserve">                                     (подпись)      (инициалы, фамилия)</w:t>
      </w:r>
    </w:p>
    <w:p w:rsidR="00DC5100" w:rsidRDefault="00DC5100">
      <w:pPr>
        <w:pStyle w:val="ConsPlusNonformat"/>
        <w:jc w:val="both"/>
      </w:pPr>
    </w:p>
    <w:p w:rsidR="00DC5100" w:rsidRDefault="00DC5100">
      <w:pPr>
        <w:pStyle w:val="ConsPlusNonformat"/>
        <w:jc w:val="both"/>
      </w:pPr>
      <w:r>
        <w:t>Начальник таможни _____________ ___________________________________________</w:t>
      </w:r>
    </w:p>
    <w:p w:rsidR="00DC5100" w:rsidRDefault="00DC5100">
      <w:pPr>
        <w:pStyle w:val="ConsPlusNonformat"/>
        <w:jc w:val="both"/>
      </w:pPr>
      <w:r>
        <w:t xml:space="preserve">                    (подпись)               (инициалы, фамилия)</w:t>
      </w:r>
    </w:p>
    <w:p w:rsidR="00DC5100" w:rsidRDefault="00DC5100">
      <w:pPr>
        <w:pStyle w:val="ConsPlusNonformat"/>
        <w:jc w:val="both"/>
      </w:pPr>
    </w:p>
    <w:p w:rsidR="00DC5100" w:rsidRDefault="00DC5100">
      <w:pPr>
        <w:pStyle w:val="ConsPlusNonformat"/>
        <w:jc w:val="both"/>
      </w:pPr>
      <w:r>
        <w:t>Перечисленные в акте материальные средства сдал</w:t>
      </w:r>
    </w:p>
    <w:p w:rsidR="00DC5100" w:rsidRDefault="00DC5100">
      <w:pPr>
        <w:pStyle w:val="ConsPlusNonformat"/>
        <w:jc w:val="both"/>
      </w:pPr>
      <w:r>
        <w:t>___________       _____________             _______________________________</w:t>
      </w:r>
    </w:p>
    <w:p w:rsidR="00DC5100" w:rsidRDefault="00DC5100">
      <w:pPr>
        <w:pStyle w:val="ConsPlusNonformat"/>
        <w:jc w:val="both"/>
      </w:pPr>
      <w:r>
        <w:t>(должность)         (подпись)                     (инициалы, фамилия)</w:t>
      </w:r>
    </w:p>
    <w:p w:rsidR="00DC5100" w:rsidRDefault="00DC5100">
      <w:pPr>
        <w:pStyle w:val="ConsPlusNonformat"/>
        <w:jc w:val="both"/>
      </w:pPr>
    </w:p>
    <w:p w:rsidR="00DC5100" w:rsidRDefault="00DC5100">
      <w:pPr>
        <w:pStyle w:val="ConsPlusNonformat"/>
        <w:jc w:val="both"/>
      </w:pPr>
      <w:r>
        <w:t>Принял на ответственное хранение</w:t>
      </w:r>
    </w:p>
    <w:p w:rsidR="00DC5100" w:rsidRDefault="00DC5100">
      <w:pPr>
        <w:pStyle w:val="ConsPlusNonformat"/>
        <w:jc w:val="both"/>
      </w:pPr>
      <w:r>
        <w:t>___________       _____________             _______________________________</w:t>
      </w:r>
    </w:p>
    <w:p w:rsidR="00DC5100" w:rsidRDefault="00DC5100">
      <w:pPr>
        <w:pStyle w:val="ConsPlusNonformat"/>
        <w:jc w:val="both"/>
      </w:pPr>
      <w:r>
        <w:t>(должность)         (подпись)                     (инициалы, фамилия)</w:t>
      </w:r>
    </w:p>
    <w:p w:rsidR="00DC5100" w:rsidRDefault="00DC5100">
      <w:pPr>
        <w:pStyle w:val="ConsPlusNonformat"/>
        <w:jc w:val="both"/>
      </w:pPr>
    </w:p>
    <w:p w:rsidR="00DC5100" w:rsidRDefault="00DC5100">
      <w:pPr>
        <w:pStyle w:val="ConsPlusNonformat"/>
        <w:jc w:val="both"/>
      </w:pPr>
      <w:r>
        <w:t>Свидетельствую</w:t>
      </w:r>
    </w:p>
    <w:p w:rsidR="00DC5100" w:rsidRDefault="00DC5100">
      <w:pPr>
        <w:pStyle w:val="ConsPlusNonformat"/>
        <w:jc w:val="both"/>
      </w:pPr>
      <w:r>
        <w:t>Начальник отдела вооружения Минской центральной таможни</w:t>
      </w:r>
    </w:p>
    <w:p w:rsidR="00DC5100" w:rsidRDefault="00DC5100">
      <w:pPr>
        <w:pStyle w:val="ConsPlusNonformat"/>
        <w:jc w:val="both"/>
      </w:pPr>
      <w:r>
        <w:t>_______________            ________________________________________________</w:t>
      </w:r>
    </w:p>
    <w:p w:rsidR="00DC5100" w:rsidRDefault="00DC5100">
      <w:pPr>
        <w:pStyle w:val="ConsPlusNonformat"/>
        <w:jc w:val="both"/>
      </w:pPr>
      <w:r>
        <w:t xml:space="preserve">   (подпись)                             (инициалы, фамилия)</w:t>
      </w:r>
    </w:p>
    <w:p w:rsidR="00DC5100" w:rsidRDefault="00DC5100">
      <w:pPr>
        <w:pStyle w:val="ConsPlusNonformat"/>
        <w:jc w:val="both"/>
      </w:pPr>
      <w:r>
        <w:t xml:space="preserve">    М.П. (отдела вооружения)</w:t>
      </w:r>
    </w:p>
    <w:p w:rsidR="00DC5100" w:rsidRDefault="00DC5100">
      <w:pPr>
        <w:pStyle w:val="ConsPlusNonformat"/>
        <w:jc w:val="both"/>
      </w:pPr>
    </w:p>
    <w:p w:rsidR="00DC5100" w:rsidRDefault="00DC5100">
      <w:pPr>
        <w:pStyle w:val="ConsPlusNonformat"/>
        <w:jc w:val="both"/>
      </w:pPr>
      <w:r>
        <w:t>"___" ___________ 20____ г.</w:t>
      </w:r>
    </w:p>
    <w:p w:rsidR="00DC5100" w:rsidRDefault="00DC5100">
      <w:pPr>
        <w:pStyle w:val="ConsPlusNonformat"/>
        <w:jc w:val="both"/>
      </w:pPr>
    </w:p>
    <w:p w:rsidR="00DC5100" w:rsidRDefault="00DC5100">
      <w:pPr>
        <w:pStyle w:val="ConsPlusNonformat"/>
        <w:jc w:val="both"/>
      </w:pPr>
      <w:r>
        <w:t>Приложение: ведомость номерного учета оружия и боеприпасов на _____ листах.</w:t>
      </w: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jc w:val="right"/>
      </w:pPr>
      <w:r>
        <w:t>Приложение 6</w:t>
      </w:r>
    </w:p>
    <w:p w:rsidR="00DC5100" w:rsidRDefault="00DC5100">
      <w:pPr>
        <w:pStyle w:val="ConsPlusNormal"/>
        <w:jc w:val="right"/>
      </w:pPr>
      <w:r>
        <w:t>к Инструкции о порядке учета,</w:t>
      </w:r>
    </w:p>
    <w:p w:rsidR="00DC5100" w:rsidRDefault="00DC5100">
      <w:pPr>
        <w:pStyle w:val="ConsPlusNormal"/>
        <w:jc w:val="right"/>
      </w:pPr>
      <w:r>
        <w:t>хранения, предварительной оценки,</w:t>
      </w:r>
    </w:p>
    <w:p w:rsidR="00DC5100" w:rsidRDefault="00DC5100">
      <w:pPr>
        <w:pStyle w:val="ConsPlusNormal"/>
        <w:jc w:val="right"/>
      </w:pPr>
      <w:r>
        <w:lastRenderedPageBreak/>
        <w:t>передачи для реализации или иного</w:t>
      </w:r>
    </w:p>
    <w:p w:rsidR="00DC5100" w:rsidRDefault="00DC5100">
      <w:pPr>
        <w:pStyle w:val="ConsPlusNormal"/>
        <w:jc w:val="right"/>
      </w:pPr>
      <w:r>
        <w:t>использования и возврата товаров,</w:t>
      </w:r>
    </w:p>
    <w:p w:rsidR="00DC5100" w:rsidRDefault="00DC5100">
      <w:pPr>
        <w:pStyle w:val="ConsPlusNormal"/>
        <w:jc w:val="right"/>
      </w:pPr>
      <w:r>
        <w:t>изъятых, арестованных, задержанных</w:t>
      </w:r>
    </w:p>
    <w:p w:rsidR="00DC5100" w:rsidRDefault="00DC5100">
      <w:pPr>
        <w:pStyle w:val="ConsPlusNormal"/>
        <w:jc w:val="right"/>
      </w:pPr>
      <w:r>
        <w:t>таможенными органами Республики Беларусь</w:t>
      </w:r>
    </w:p>
    <w:p w:rsidR="00DC5100" w:rsidRDefault="00DC5100">
      <w:pPr>
        <w:pStyle w:val="ConsPlusNormal"/>
        <w:jc w:val="right"/>
      </w:pPr>
      <w:r>
        <w:t>либо помещенных под таможенную</w:t>
      </w:r>
    </w:p>
    <w:p w:rsidR="00DC5100" w:rsidRDefault="00DC5100">
      <w:pPr>
        <w:pStyle w:val="ConsPlusNormal"/>
        <w:jc w:val="right"/>
      </w:pPr>
      <w:r>
        <w:t>процедуру отказа в пользу государства</w:t>
      </w:r>
    </w:p>
    <w:p w:rsidR="00DC5100" w:rsidRDefault="00DC5100">
      <w:pPr>
        <w:pStyle w:val="ConsPlusNormal"/>
        <w:jc w:val="both"/>
      </w:pPr>
    </w:p>
    <w:p w:rsidR="00DC5100" w:rsidRDefault="00DC5100">
      <w:pPr>
        <w:pStyle w:val="ConsPlusNonformat"/>
        <w:jc w:val="both"/>
      </w:pPr>
      <w:bookmarkStart w:id="31" w:name="P773"/>
      <w:bookmarkEnd w:id="31"/>
      <w:r>
        <w:t xml:space="preserve">                                 ВЕДОМОСТЬ</w:t>
      </w:r>
    </w:p>
    <w:p w:rsidR="00DC5100" w:rsidRDefault="00DC5100">
      <w:pPr>
        <w:pStyle w:val="ConsPlusNonformat"/>
        <w:jc w:val="both"/>
      </w:pPr>
      <w:r>
        <w:t xml:space="preserve">            номерного учета оружия и боеприпасов, направляемых</w:t>
      </w:r>
    </w:p>
    <w:p w:rsidR="00DC5100" w:rsidRDefault="00DC5100">
      <w:pPr>
        <w:pStyle w:val="ConsPlusNonformat"/>
        <w:jc w:val="both"/>
      </w:pPr>
      <w:r>
        <w:t xml:space="preserve">                       в Минскую центральную таможню</w:t>
      </w:r>
    </w:p>
    <w:p w:rsidR="00DC5100" w:rsidRDefault="00DC5100">
      <w:pPr>
        <w:pStyle w:val="ConsPlusNonformat"/>
        <w:jc w:val="both"/>
      </w:pPr>
      <w:r>
        <w:t>из ________________________________________________________________________</w:t>
      </w:r>
    </w:p>
    <w:p w:rsidR="00DC5100" w:rsidRDefault="00DC5100">
      <w:pPr>
        <w:pStyle w:val="ConsPlusNonformat"/>
        <w:jc w:val="both"/>
      </w:pPr>
      <w:r>
        <w:t xml:space="preserve">                          (наименование таможни)</w:t>
      </w:r>
    </w:p>
    <w:p w:rsidR="00DC5100" w:rsidRDefault="00DC5100">
      <w:pPr>
        <w:pStyle w:val="ConsPlusNonformat"/>
        <w:jc w:val="both"/>
      </w:pPr>
      <w:r>
        <w:t xml:space="preserve">     по акту приема-передачи N ______ от "___" _______ 20____ г.</w:t>
      </w:r>
    </w:p>
    <w:p w:rsidR="00DC5100" w:rsidRDefault="00DC510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
        <w:gridCol w:w="1589"/>
        <w:gridCol w:w="869"/>
        <w:gridCol w:w="869"/>
        <w:gridCol w:w="1469"/>
        <w:gridCol w:w="1469"/>
        <w:gridCol w:w="1829"/>
        <w:gridCol w:w="1349"/>
      </w:tblGrid>
      <w:tr w:rsidR="00DC5100">
        <w:tc>
          <w:tcPr>
            <w:tcW w:w="509" w:type="dxa"/>
          </w:tcPr>
          <w:p w:rsidR="00DC5100" w:rsidRDefault="00DC5100">
            <w:pPr>
              <w:pStyle w:val="ConsPlusNormal"/>
              <w:jc w:val="center"/>
            </w:pPr>
            <w:r>
              <w:t>N</w:t>
            </w:r>
            <w:r>
              <w:br/>
              <w:t>п/п</w:t>
            </w:r>
          </w:p>
        </w:tc>
        <w:tc>
          <w:tcPr>
            <w:tcW w:w="1589" w:type="dxa"/>
          </w:tcPr>
          <w:p w:rsidR="00DC5100" w:rsidRDefault="00DC5100">
            <w:pPr>
              <w:pStyle w:val="ConsPlusNormal"/>
              <w:jc w:val="center"/>
            </w:pPr>
            <w:r>
              <w:t>Наименование оружия, боеприпасов</w:t>
            </w:r>
          </w:p>
        </w:tc>
        <w:tc>
          <w:tcPr>
            <w:tcW w:w="869" w:type="dxa"/>
          </w:tcPr>
          <w:p w:rsidR="00DC5100" w:rsidRDefault="00DC5100">
            <w:pPr>
              <w:pStyle w:val="ConsPlusNormal"/>
              <w:jc w:val="center"/>
            </w:pPr>
            <w:r>
              <w:t>Калибр</w:t>
            </w:r>
          </w:p>
        </w:tc>
        <w:tc>
          <w:tcPr>
            <w:tcW w:w="869" w:type="dxa"/>
          </w:tcPr>
          <w:p w:rsidR="00DC5100" w:rsidRDefault="00DC5100">
            <w:pPr>
              <w:pStyle w:val="ConsPlusNormal"/>
              <w:jc w:val="center"/>
            </w:pPr>
            <w:r>
              <w:t>Номер оружия</w:t>
            </w:r>
          </w:p>
        </w:tc>
        <w:tc>
          <w:tcPr>
            <w:tcW w:w="1469" w:type="dxa"/>
          </w:tcPr>
          <w:p w:rsidR="00DC5100" w:rsidRDefault="00DC5100">
            <w:pPr>
              <w:pStyle w:val="ConsPlusNormal"/>
              <w:jc w:val="center"/>
            </w:pPr>
            <w:r>
              <w:t>Количество боеприпасов</w:t>
            </w:r>
          </w:p>
        </w:tc>
        <w:tc>
          <w:tcPr>
            <w:tcW w:w="1469" w:type="dxa"/>
          </w:tcPr>
          <w:p w:rsidR="00DC5100" w:rsidRDefault="00DC5100">
            <w:pPr>
              <w:pStyle w:val="ConsPlusNormal"/>
              <w:jc w:val="center"/>
            </w:pPr>
            <w:r>
              <w:t>Техническое состояние оружия и боеприпасов</w:t>
            </w:r>
          </w:p>
        </w:tc>
        <w:tc>
          <w:tcPr>
            <w:tcW w:w="1829" w:type="dxa"/>
          </w:tcPr>
          <w:p w:rsidR="00DC5100" w:rsidRDefault="00DC5100">
            <w:pPr>
              <w:pStyle w:val="ConsPlusNormal"/>
              <w:jc w:val="center"/>
            </w:pPr>
            <w:r>
              <w:t>Каким компетентным органом принято решение об обращении в доход государства (уничтожении), дата, N решения</w:t>
            </w:r>
          </w:p>
        </w:tc>
        <w:tc>
          <w:tcPr>
            <w:tcW w:w="1349" w:type="dxa"/>
          </w:tcPr>
          <w:p w:rsidR="00DC5100" w:rsidRDefault="00DC5100">
            <w:pPr>
              <w:pStyle w:val="ConsPlusNormal"/>
              <w:jc w:val="center"/>
            </w:pPr>
            <w:r>
              <w:t>Примечание</w:t>
            </w:r>
          </w:p>
        </w:tc>
      </w:tr>
      <w:tr w:rsidR="00DC5100">
        <w:tc>
          <w:tcPr>
            <w:tcW w:w="509" w:type="dxa"/>
          </w:tcPr>
          <w:p w:rsidR="00DC5100" w:rsidRDefault="00DC5100">
            <w:pPr>
              <w:pStyle w:val="ConsPlusNormal"/>
              <w:jc w:val="center"/>
            </w:pPr>
            <w:r>
              <w:t>1</w:t>
            </w:r>
          </w:p>
        </w:tc>
        <w:tc>
          <w:tcPr>
            <w:tcW w:w="1589" w:type="dxa"/>
          </w:tcPr>
          <w:p w:rsidR="00DC5100" w:rsidRDefault="00DC5100">
            <w:pPr>
              <w:pStyle w:val="ConsPlusNormal"/>
              <w:jc w:val="center"/>
            </w:pPr>
            <w:r>
              <w:t>2</w:t>
            </w:r>
          </w:p>
        </w:tc>
        <w:tc>
          <w:tcPr>
            <w:tcW w:w="869" w:type="dxa"/>
          </w:tcPr>
          <w:p w:rsidR="00DC5100" w:rsidRDefault="00DC5100">
            <w:pPr>
              <w:pStyle w:val="ConsPlusNormal"/>
              <w:jc w:val="center"/>
            </w:pPr>
            <w:r>
              <w:t>3</w:t>
            </w:r>
          </w:p>
        </w:tc>
        <w:tc>
          <w:tcPr>
            <w:tcW w:w="869" w:type="dxa"/>
          </w:tcPr>
          <w:p w:rsidR="00DC5100" w:rsidRDefault="00DC5100">
            <w:pPr>
              <w:pStyle w:val="ConsPlusNormal"/>
              <w:jc w:val="center"/>
            </w:pPr>
            <w:r>
              <w:t>4</w:t>
            </w:r>
          </w:p>
        </w:tc>
        <w:tc>
          <w:tcPr>
            <w:tcW w:w="1469" w:type="dxa"/>
          </w:tcPr>
          <w:p w:rsidR="00DC5100" w:rsidRDefault="00DC5100">
            <w:pPr>
              <w:pStyle w:val="ConsPlusNormal"/>
              <w:jc w:val="center"/>
            </w:pPr>
            <w:r>
              <w:t>5</w:t>
            </w:r>
          </w:p>
        </w:tc>
        <w:tc>
          <w:tcPr>
            <w:tcW w:w="1469" w:type="dxa"/>
          </w:tcPr>
          <w:p w:rsidR="00DC5100" w:rsidRDefault="00DC5100">
            <w:pPr>
              <w:pStyle w:val="ConsPlusNormal"/>
              <w:jc w:val="center"/>
            </w:pPr>
            <w:r>
              <w:t>6</w:t>
            </w:r>
          </w:p>
        </w:tc>
        <w:tc>
          <w:tcPr>
            <w:tcW w:w="1829" w:type="dxa"/>
          </w:tcPr>
          <w:p w:rsidR="00DC5100" w:rsidRDefault="00DC5100">
            <w:pPr>
              <w:pStyle w:val="ConsPlusNormal"/>
              <w:jc w:val="center"/>
            </w:pPr>
            <w:r>
              <w:t>7</w:t>
            </w:r>
          </w:p>
        </w:tc>
        <w:tc>
          <w:tcPr>
            <w:tcW w:w="1349" w:type="dxa"/>
          </w:tcPr>
          <w:p w:rsidR="00DC5100" w:rsidRDefault="00DC5100">
            <w:pPr>
              <w:pStyle w:val="ConsPlusNormal"/>
              <w:jc w:val="center"/>
            </w:pPr>
            <w:r>
              <w:t>8</w:t>
            </w:r>
          </w:p>
        </w:tc>
      </w:tr>
      <w:tr w:rsidR="00DC5100">
        <w:tc>
          <w:tcPr>
            <w:tcW w:w="509" w:type="dxa"/>
          </w:tcPr>
          <w:p w:rsidR="00DC5100" w:rsidRDefault="00DC5100">
            <w:pPr>
              <w:pStyle w:val="ConsPlusNormal"/>
              <w:jc w:val="both"/>
            </w:pPr>
          </w:p>
        </w:tc>
        <w:tc>
          <w:tcPr>
            <w:tcW w:w="1589" w:type="dxa"/>
          </w:tcPr>
          <w:p w:rsidR="00DC5100" w:rsidRDefault="00DC5100">
            <w:pPr>
              <w:pStyle w:val="ConsPlusNormal"/>
              <w:jc w:val="both"/>
            </w:pPr>
          </w:p>
        </w:tc>
        <w:tc>
          <w:tcPr>
            <w:tcW w:w="869" w:type="dxa"/>
          </w:tcPr>
          <w:p w:rsidR="00DC5100" w:rsidRDefault="00DC5100">
            <w:pPr>
              <w:pStyle w:val="ConsPlusNormal"/>
              <w:jc w:val="both"/>
            </w:pPr>
          </w:p>
        </w:tc>
        <w:tc>
          <w:tcPr>
            <w:tcW w:w="869" w:type="dxa"/>
          </w:tcPr>
          <w:p w:rsidR="00DC5100" w:rsidRDefault="00DC5100">
            <w:pPr>
              <w:pStyle w:val="ConsPlusNormal"/>
              <w:jc w:val="both"/>
            </w:pPr>
          </w:p>
        </w:tc>
        <w:tc>
          <w:tcPr>
            <w:tcW w:w="1469" w:type="dxa"/>
          </w:tcPr>
          <w:p w:rsidR="00DC5100" w:rsidRDefault="00DC5100">
            <w:pPr>
              <w:pStyle w:val="ConsPlusNormal"/>
              <w:jc w:val="both"/>
            </w:pPr>
          </w:p>
        </w:tc>
        <w:tc>
          <w:tcPr>
            <w:tcW w:w="1469" w:type="dxa"/>
          </w:tcPr>
          <w:p w:rsidR="00DC5100" w:rsidRDefault="00DC5100">
            <w:pPr>
              <w:pStyle w:val="ConsPlusNormal"/>
              <w:jc w:val="both"/>
            </w:pPr>
          </w:p>
        </w:tc>
        <w:tc>
          <w:tcPr>
            <w:tcW w:w="1829" w:type="dxa"/>
          </w:tcPr>
          <w:p w:rsidR="00DC5100" w:rsidRDefault="00DC5100">
            <w:pPr>
              <w:pStyle w:val="ConsPlusNormal"/>
              <w:jc w:val="both"/>
            </w:pPr>
          </w:p>
        </w:tc>
        <w:tc>
          <w:tcPr>
            <w:tcW w:w="1349" w:type="dxa"/>
          </w:tcPr>
          <w:p w:rsidR="00DC5100" w:rsidRDefault="00DC5100">
            <w:pPr>
              <w:pStyle w:val="ConsPlusNormal"/>
              <w:jc w:val="both"/>
            </w:pPr>
          </w:p>
        </w:tc>
      </w:tr>
    </w:tbl>
    <w:p w:rsidR="00DC5100" w:rsidRDefault="00DC5100">
      <w:pPr>
        <w:pStyle w:val="ConsPlusNormal"/>
        <w:jc w:val="both"/>
      </w:pPr>
    </w:p>
    <w:p w:rsidR="00DC5100" w:rsidRDefault="00DC5100">
      <w:pPr>
        <w:pStyle w:val="ConsPlusNonformat"/>
        <w:jc w:val="both"/>
      </w:pPr>
      <w:r>
        <w:t>Главный инспектор по вооружению</w:t>
      </w:r>
    </w:p>
    <w:p w:rsidR="00DC5100" w:rsidRDefault="00DC5100">
      <w:pPr>
        <w:pStyle w:val="ConsPlusNonformat"/>
        <w:jc w:val="both"/>
      </w:pPr>
      <w:r>
        <w:t>__________________________ таможни _______________ ________________________</w:t>
      </w:r>
    </w:p>
    <w:p w:rsidR="00DC5100" w:rsidRDefault="00DC5100">
      <w:pPr>
        <w:pStyle w:val="ConsPlusNonformat"/>
        <w:jc w:val="both"/>
      </w:pPr>
      <w:r>
        <w:t xml:space="preserve">  (наименование таможни)              (подпись)       (инициалы, фамилия)</w:t>
      </w:r>
    </w:p>
    <w:p w:rsidR="00DC5100" w:rsidRDefault="00DC5100">
      <w:pPr>
        <w:pStyle w:val="ConsPlusNonformat"/>
        <w:jc w:val="both"/>
      </w:pPr>
    </w:p>
    <w:p w:rsidR="00DC5100" w:rsidRDefault="00DC5100">
      <w:pPr>
        <w:pStyle w:val="ConsPlusNonformat"/>
        <w:jc w:val="both"/>
      </w:pPr>
      <w:r>
        <w:t>Начальник</w:t>
      </w:r>
    </w:p>
    <w:p w:rsidR="00DC5100" w:rsidRDefault="00DC5100">
      <w:pPr>
        <w:pStyle w:val="ConsPlusNonformat"/>
        <w:jc w:val="both"/>
      </w:pPr>
      <w:r>
        <w:t>__________________________ таможни _______________ ________________________</w:t>
      </w:r>
    </w:p>
    <w:p w:rsidR="00DC5100" w:rsidRDefault="00DC5100">
      <w:pPr>
        <w:pStyle w:val="ConsPlusNonformat"/>
        <w:jc w:val="both"/>
      </w:pPr>
      <w:r>
        <w:t xml:space="preserve">  (наименование таможни)              (подпись)       (инициалы, фамилия)</w:t>
      </w:r>
    </w:p>
    <w:p w:rsidR="00DC5100" w:rsidRDefault="00DC5100">
      <w:pPr>
        <w:pStyle w:val="ConsPlusNonformat"/>
        <w:jc w:val="both"/>
      </w:pPr>
    </w:p>
    <w:p w:rsidR="00DC5100" w:rsidRDefault="00DC5100">
      <w:pPr>
        <w:pStyle w:val="ConsPlusNonformat"/>
        <w:jc w:val="both"/>
      </w:pPr>
      <w:r>
        <w:lastRenderedPageBreak/>
        <w:t>"___" ________ 20____ г.</w:t>
      </w: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jc w:val="right"/>
      </w:pPr>
      <w:r>
        <w:t>Приложение 7</w:t>
      </w:r>
    </w:p>
    <w:p w:rsidR="00DC5100" w:rsidRDefault="00DC5100">
      <w:pPr>
        <w:pStyle w:val="ConsPlusNormal"/>
        <w:jc w:val="right"/>
      </w:pPr>
      <w:r>
        <w:t>к Инструкции о порядке учета,</w:t>
      </w:r>
    </w:p>
    <w:p w:rsidR="00DC5100" w:rsidRDefault="00DC5100">
      <w:pPr>
        <w:pStyle w:val="ConsPlusNormal"/>
        <w:jc w:val="right"/>
      </w:pPr>
      <w:r>
        <w:t>хранения, предварительной оценки,</w:t>
      </w:r>
    </w:p>
    <w:p w:rsidR="00DC5100" w:rsidRDefault="00DC5100">
      <w:pPr>
        <w:pStyle w:val="ConsPlusNormal"/>
        <w:jc w:val="right"/>
      </w:pPr>
      <w:r>
        <w:t>передачи для реализации или иного</w:t>
      </w:r>
    </w:p>
    <w:p w:rsidR="00DC5100" w:rsidRDefault="00DC5100">
      <w:pPr>
        <w:pStyle w:val="ConsPlusNormal"/>
        <w:jc w:val="right"/>
      </w:pPr>
      <w:r>
        <w:t>использования и возврата товаров,</w:t>
      </w:r>
    </w:p>
    <w:p w:rsidR="00DC5100" w:rsidRDefault="00DC5100">
      <w:pPr>
        <w:pStyle w:val="ConsPlusNormal"/>
        <w:jc w:val="right"/>
      </w:pPr>
      <w:r>
        <w:t>изъятых, арестованных, задержанных</w:t>
      </w:r>
    </w:p>
    <w:p w:rsidR="00DC5100" w:rsidRDefault="00DC5100">
      <w:pPr>
        <w:pStyle w:val="ConsPlusNormal"/>
        <w:jc w:val="right"/>
      </w:pPr>
      <w:r>
        <w:t>таможенными органами Республики Беларусь</w:t>
      </w:r>
    </w:p>
    <w:p w:rsidR="00DC5100" w:rsidRDefault="00DC5100">
      <w:pPr>
        <w:pStyle w:val="ConsPlusNormal"/>
        <w:jc w:val="right"/>
      </w:pPr>
      <w:r>
        <w:t>либо помещенных под таможенную</w:t>
      </w:r>
    </w:p>
    <w:p w:rsidR="00DC5100" w:rsidRDefault="00DC5100">
      <w:pPr>
        <w:pStyle w:val="ConsPlusNormal"/>
        <w:jc w:val="right"/>
      </w:pPr>
      <w:r>
        <w:t>процедуру отказа в пользу государства</w:t>
      </w:r>
    </w:p>
    <w:p w:rsidR="00DC5100" w:rsidRDefault="00DC5100">
      <w:pPr>
        <w:pStyle w:val="ConsPlusNormal"/>
        <w:jc w:val="both"/>
      </w:pPr>
    </w:p>
    <w:p w:rsidR="00DC5100" w:rsidRDefault="00DC5100">
      <w:pPr>
        <w:pStyle w:val="ConsPlusNonformat"/>
        <w:jc w:val="both"/>
      </w:pPr>
      <w:bookmarkStart w:id="32" w:name="P829"/>
      <w:bookmarkEnd w:id="32"/>
      <w:r>
        <w:t xml:space="preserve">                         Реквизиты обложки журнала</w:t>
      </w:r>
    </w:p>
    <w:p w:rsidR="00DC5100" w:rsidRDefault="00DC5100">
      <w:pPr>
        <w:pStyle w:val="ConsPlusNonformat"/>
        <w:jc w:val="both"/>
      </w:pPr>
    </w:p>
    <w:p w:rsidR="00DC5100" w:rsidRDefault="00DC5100">
      <w:pPr>
        <w:pStyle w:val="ConsPlusNonformat"/>
        <w:jc w:val="both"/>
      </w:pPr>
      <w:r>
        <w:t xml:space="preserve">                    ГОСУДАРСТВЕННЫЙ ТАМОЖЕННЫЙ КОМИТЕТ</w:t>
      </w:r>
    </w:p>
    <w:p w:rsidR="00DC5100" w:rsidRDefault="00DC5100">
      <w:pPr>
        <w:pStyle w:val="ConsPlusNonformat"/>
        <w:jc w:val="both"/>
      </w:pPr>
      <w:r>
        <w:t xml:space="preserve">                            РЕСПУБЛИКИ БЕЛАРУСЬ</w:t>
      </w:r>
    </w:p>
    <w:p w:rsidR="00DC5100" w:rsidRDefault="00DC5100">
      <w:pPr>
        <w:pStyle w:val="ConsPlusNonformat"/>
        <w:jc w:val="both"/>
      </w:pPr>
    </w:p>
    <w:p w:rsidR="00DC5100" w:rsidRDefault="00DC5100">
      <w:pPr>
        <w:pStyle w:val="ConsPlusNonformat"/>
        <w:jc w:val="both"/>
      </w:pPr>
      <w:r>
        <w:t xml:space="preserve">                                  ЖУРНАЛ</w:t>
      </w:r>
    </w:p>
    <w:p w:rsidR="00DC5100" w:rsidRDefault="00DC5100">
      <w:pPr>
        <w:pStyle w:val="ConsPlusNonformat"/>
        <w:jc w:val="both"/>
      </w:pPr>
      <w:r>
        <w:t xml:space="preserve">            учета наркотических средств и психотропных веществ</w:t>
      </w:r>
    </w:p>
    <w:p w:rsidR="00DC5100" w:rsidRDefault="00DC5100">
      <w:pPr>
        <w:pStyle w:val="ConsPlusNonformat"/>
        <w:jc w:val="both"/>
      </w:pPr>
      <w:r>
        <w:t xml:space="preserve">            __________________________________________ таможни</w:t>
      </w:r>
    </w:p>
    <w:p w:rsidR="00DC5100" w:rsidRDefault="00DC5100">
      <w:pPr>
        <w:pStyle w:val="ConsPlusNonformat"/>
        <w:jc w:val="both"/>
      </w:pPr>
      <w:r>
        <w:t xml:space="preserve">                              (наименование)</w:t>
      </w:r>
    </w:p>
    <w:p w:rsidR="00DC5100" w:rsidRDefault="00DC5100">
      <w:pPr>
        <w:pStyle w:val="ConsPlusNonformat"/>
        <w:jc w:val="both"/>
      </w:pPr>
      <w:r>
        <w:t xml:space="preserve">                      с N _________ по N ____________</w:t>
      </w:r>
    </w:p>
    <w:p w:rsidR="00DC5100" w:rsidRDefault="00DC5100">
      <w:pPr>
        <w:pStyle w:val="ConsPlusNonformat"/>
        <w:jc w:val="both"/>
      </w:pPr>
    </w:p>
    <w:p w:rsidR="00DC5100" w:rsidRDefault="00DC5100">
      <w:pPr>
        <w:pStyle w:val="ConsPlusNonformat"/>
        <w:jc w:val="both"/>
      </w:pPr>
      <w:r>
        <w:t xml:space="preserve">                                         Начат ________________ 20______ г.</w:t>
      </w:r>
    </w:p>
    <w:p w:rsidR="00DC5100" w:rsidRDefault="00DC5100">
      <w:pPr>
        <w:pStyle w:val="ConsPlusNonformat"/>
        <w:jc w:val="both"/>
      </w:pPr>
      <w:r>
        <w:t xml:space="preserve">                                         Окончен ______________ 20______ г.</w:t>
      </w:r>
    </w:p>
    <w:p w:rsidR="00DC5100" w:rsidRDefault="00DC5100">
      <w:pPr>
        <w:pStyle w:val="ConsPlusNonformat"/>
        <w:jc w:val="both"/>
      </w:pPr>
    </w:p>
    <w:p w:rsidR="00DC5100" w:rsidRDefault="00DC5100">
      <w:pPr>
        <w:pStyle w:val="ConsPlusNonformat"/>
        <w:jc w:val="both"/>
      </w:pPr>
      <w:r>
        <w:t xml:space="preserve">                         Форма и реквизиты журнала</w:t>
      </w:r>
    </w:p>
    <w:p w:rsidR="00DC5100" w:rsidRDefault="00DC510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1784"/>
        <w:gridCol w:w="595"/>
        <w:gridCol w:w="1547"/>
        <w:gridCol w:w="2142"/>
        <w:gridCol w:w="1428"/>
        <w:gridCol w:w="1547"/>
      </w:tblGrid>
      <w:tr w:rsidR="00DC5100">
        <w:tc>
          <w:tcPr>
            <w:tcW w:w="594" w:type="dxa"/>
          </w:tcPr>
          <w:p w:rsidR="00DC5100" w:rsidRDefault="00DC5100">
            <w:pPr>
              <w:pStyle w:val="ConsPlusNormal"/>
              <w:jc w:val="center"/>
            </w:pPr>
            <w:r>
              <w:t>N</w:t>
            </w:r>
            <w:r>
              <w:br/>
              <w:t>п/п</w:t>
            </w:r>
          </w:p>
        </w:tc>
        <w:tc>
          <w:tcPr>
            <w:tcW w:w="1784" w:type="dxa"/>
          </w:tcPr>
          <w:p w:rsidR="00DC5100" w:rsidRDefault="00DC5100">
            <w:pPr>
              <w:pStyle w:val="ConsPlusNormal"/>
              <w:jc w:val="center"/>
            </w:pPr>
            <w:r>
              <w:t xml:space="preserve">Наименование вещества (средства), номер ячейки, </w:t>
            </w:r>
            <w:r>
              <w:lastRenderedPageBreak/>
              <w:t>номер печати</w:t>
            </w:r>
          </w:p>
        </w:tc>
        <w:tc>
          <w:tcPr>
            <w:tcW w:w="595" w:type="dxa"/>
          </w:tcPr>
          <w:p w:rsidR="00DC5100" w:rsidRDefault="00DC5100">
            <w:pPr>
              <w:pStyle w:val="ConsPlusNormal"/>
              <w:jc w:val="center"/>
            </w:pPr>
            <w:r>
              <w:lastRenderedPageBreak/>
              <w:t>Вес</w:t>
            </w:r>
          </w:p>
        </w:tc>
        <w:tc>
          <w:tcPr>
            <w:tcW w:w="1547" w:type="dxa"/>
          </w:tcPr>
          <w:p w:rsidR="00DC5100" w:rsidRDefault="00DC5100">
            <w:pPr>
              <w:pStyle w:val="ConsPlusNormal"/>
              <w:jc w:val="center"/>
            </w:pPr>
            <w:r>
              <w:t xml:space="preserve">Вложение произвел: должность, фамилия, </w:t>
            </w:r>
            <w:r>
              <w:lastRenderedPageBreak/>
              <w:t>инициалы, дата, подпись</w:t>
            </w:r>
          </w:p>
        </w:tc>
        <w:tc>
          <w:tcPr>
            <w:tcW w:w="2142" w:type="dxa"/>
          </w:tcPr>
          <w:p w:rsidR="00DC5100" w:rsidRDefault="00DC5100">
            <w:pPr>
              <w:pStyle w:val="ConsPlusNormal"/>
              <w:jc w:val="center"/>
            </w:pPr>
            <w:r>
              <w:lastRenderedPageBreak/>
              <w:t>Свидетельствую: должность, фамилия, инициалы, дата, подпись</w:t>
            </w:r>
          </w:p>
        </w:tc>
        <w:tc>
          <w:tcPr>
            <w:tcW w:w="1428" w:type="dxa"/>
          </w:tcPr>
          <w:p w:rsidR="00DC5100" w:rsidRDefault="00DC5100">
            <w:pPr>
              <w:pStyle w:val="ConsPlusNormal"/>
              <w:jc w:val="center"/>
            </w:pPr>
            <w:r>
              <w:t>Нарушения упаковки</w:t>
            </w:r>
          </w:p>
        </w:tc>
        <w:tc>
          <w:tcPr>
            <w:tcW w:w="1547" w:type="dxa"/>
          </w:tcPr>
          <w:p w:rsidR="00DC5100" w:rsidRDefault="00DC5100">
            <w:pPr>
              <w:pStyle w:val="ConsPlusNormal"/>
              <w:jc w:val="center"/>
            </w:pPr>
            <w:r>
              <w:t xml:space="preserve">Передачу произвел: цель, должность, </w:t>
            </w:r>
            <w:r>
              <w:lastRenderedPageBreak/>
              <w:t>фамилия, инициалы, дата, подпись</w:t>
            </w:r>
          </w:p>
        </w:tc>
      </w:tr>
      <w:tr w:rsidR="00DC5100">
        <w:tc>
          <w:tcPr>
            <w:tcW w:w="594" w:type="dxa"/>
          </w:tcPr>
          <w:p w:rsidR="00DC5100" w:rsidRDefault="00DC5100">
            <w:pPr>
              <w:pStyle w:val="ConsPlusNormal"/>
              <w:jc w:val="center"/>
            </w:pPr>
            <w:r>
              <w:lastRenderedPageBreak/>
              <w:t>1</w:t>
            </w:r>
          </w:p>
        </w:tc>
        <w:tc>
          <w:tcPr>
            <w:tcW w:w="1784" w:type="dxa"/>
          </w:tcPr>
          <w:p w:rsidR="00DC5100" w:rsidRDefault="00DC5100">
            <w:pPr>
              <w:pStyle w:val="ConsPlusNormal"/>
              <w:jc w:val="center"/>
            </w:pPr>
            <w:r>
              <w:t>2</w:t>
            </w:r>
          </w:p>
        </w:tc>
        <w:tc>
          <w:tcPr>
            <w:tcW w:w="595" w:type="dxa"/>
          </w:tcPr>
          <w:p w:rsidR="00DC5100" w:rsidRDefault="00DC5100">
            <w:pPr>
              <w:pStyle w:val="ConsPlusNormal"/>
              <w:jc w:val="center"/>
            </w:pPr>
            <w:r>
              <w:t>3</w:t>
            </w:r>
          </w:p>
        </w:tc>
        <w:tc>
          <w:tcPr>
            <w:tcW w:w="1547" w:type="dxa"/>
          </w:tcPr>
          <w:p w:rsidR="00DC5100" w:rsidRDefault="00DC5100">
            <w:pPr>
              <w:pStyle w:val="ConsPlusNormal"/>
              <w:jc w:val="center"/>
            </w:pPr>
            <w:r>
              <w:t>4</w:t>
            </w:r>
          </w:p>
        </w:tc>
        <w:tc>
          <w:tcPr>
            <w:tcW w:w="2142" w:type="dxa"/>
          </w:tcPr>
          <w:p w:rsidR="00DC5100" w:rsidRDefault="00DC5100">
            <w:pPr>
              <w:pStyle w:val="ConsPlusNormal"/>
              <w:jc w:val="center"/>
            </w:pPr>
            <w:r>
              <w:t>5</w:t>
            </w:r>
          </w:p>
        </w:tc>
        <w:tc>
          <w:tcPr>
            <w:tcW w:w="1428" w:type="dxa"/>
          </w:tcPr>
          <w:p w:rsidR="00DC5100" w:rsidRDefault="00DC5100">
            <w:pPr>
              <w:pStyle w:val="ConsPlusNormal"/>
              <w:jc w:val="center"/>
            </w:pPr>
            <w:r>
              <w:t>6</w:t>
            </w:r>
          </w:p>
        </w:tc>
        <w:tc>
          <w:tcPr>
            <w:tcW w:w="1547" w:type="dxa"/>
          </w:tcPr>
          <w:p w:rsidR="00DC5100" w:rsidRDefault="00DC5100">
            <w:pPr>
              <w:pStyle w:val="ConsPlusNormal"/>
              <w:jc w:val="center"/>
            </w:pPr>
            <w:r>
              <w:t>7</w:t>
            </w:r>
          </w:p>
        </w:tc>
      </w:tr>
      <w:tr w:rsidR="00DC5100">
        <w:tc>
          <w:tcPr>
            <w:tcW w:w="594" w:type="dxa"/>
          </w:tcPr>
          <w:p w:rsidR="00DC5100" w:rsidRDefault="00DC5100">
            <w:pPr>
              <w:pStyle w:val="ConsPlusNormal"/>
              <w:jc w:val="both"/>
            </w:pPr>
          </w:p>
        </w:tc>
        <w:tc>
          <w:tcPr>
            <w:tcW w:w="1784" w:type="dxa"/>
          </w:tcPr>
          <w:p w:rsidR="00DC5100" w:rsidRDefault="00DC5100">
            <w:pPr>
              <w:pStyle w:val="ConsPlusNormal"/>
              <w:jc w:val="both"/>
            </w:pPr>
          </w:p>
        </w:tc>
        <w:tc>
          <w:tcPr>
            <w:tcW w:w="595" w:type="dxa"/>
          </w:tcPr>
          <w:p w:rsidR="00DC5100" w:rsidRDefault="00DC5100">
            <w:pPr>
              <w:pStyle w:val="ConsPlusNormal"/>
              <w:jc w:val="both"/>
            </w:pPr>
          </w:p>
        </w:tc>
        <w:tc>
          <w:tcPr>
            <w:tcW w:w="1547" w:type="dxa"/>
          </w:tcPr>
          <w:p w:rsidR="00DC5100" w:rsidRDefault="00DC5100">
            <w:pPr>
              <w:pStyle w:val="ConsPlusNormal"/>
              <w:jc w:val="both"/>
            </w:pPr>
          </w:p>
        </w:tc>
        <w:tc>
          <w:tcPr>
            <w:tcW w:w="2142" w:type="dxa"/>
          </w:tcPr>
          <w:p w:rsidR="00DC5100" w:rsidRDefault="00DC5100">
            <w:pPr>
              <w:pStyle w:val="ConsPlusNormal"/>
              <w:jc w:val="both"/>
            </w:pPr>
          </w:p>
        </w:tc>
        <w:tc>
          <w:tcPr>
            <w:tcW w:w="1428" w:type="dxa"/>
          </w:tcPr>
          <w:p w:rsidR="00DC5100" w:rsidRDefault="00DC5100">
            <w:pPr>
              <w:pStyle w:val="ConsPlusNormal"/>
              <w:jc w:val="both"/>
            </w:pPr>
          </w:p>
        </w:tc>
        <w:tc>
          <w:tcPr>
            <w:tcW w:w="1547" w:type="dxa"/>
          </w:tcPr>
          <w:p w:rsidR="00DC5100" w:rsidRDefault="00DC5100">
            <w:pPr>
              <w:pStyle w:val="ConsPlusNormal"/>
              <w:jc w:val="both"/>
            </w:pPr>
          </w:p>
        </w:tc>
      </w:tr>
    </w:tbl>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jc w:val="right"/>
      </w:pPr>
      <w:r>
        <w:t>Приложение 8</w:t>
      </w:r>
    </w:p>
    <w:p w:rsidR="00DC5100" w:rsidRDefault="00DC5100">
      <w:pPr>
        <w:pStyle w:val="ConsPlusNormal"/>
        <w:jc w:val="right"/>
      </w:pPr>
      <w:r>
        <w:t>к Инструкции о порядке учета,</w:t>
      </w:r>
    </w:p>
    <w:p w:rsidR="00DC5100" w:rsidRDefault="00DC5100">
      <w:pPr>
        <w:pStyle w:val="ConsPlusNormal"/>
        <w:jc w:val="right"/>
      </w:pPr>
      <w:r>
        <w:t>хранения, предварительной оценки,</w:t>
      </w:r>
    </w:p>
    <w:p w:rsidR="00DC5100" w:rsidRDefault="00DC5100">
      <w:pPr>
        <w:pStyle w:val="ConsPlusNormal"/>
        <w:jc w:val="right"/>
      </w:pPr>
      <w:r>
        <w:t>передачи для реализации или иного</w:t>
      </w:r>
    </w:p>
    <w:p w:rsidR="00DC5100" w:rsidRDefault="00DC5100">
      <w:pPr>
        <w:pStyle w:val="ConsPlusNormal"/>
        <w:jc w:val="right"/>
      </w:pPr>
      <w:r>
        <w:t>использования и возврата товаров,</w:t>
      </w:r>
    </w:p>
    <w:p w:rsidR="00DC5100" w:rsidRDefault="00DC5100">
      <w:pPr>
        <w:pStyle w:val="ConsPlusNormal"/>
        <w:jc w:val="right"/>
      </w:pPr>
      <w:r>
        <w:t>изъятых, арестованных, задержанных</w:t>
      </w:r>
    </w:p>
    <w:p w:rsidR="00DC5100" w:rsidRDefault="00DC5100">
      <w:pPr>
        <w:pStyle w:val="ConsPlusNormal"/>
        <w:jc w:val="right"/>
      </w:pPr>
      <w:r>
        <w:t>таможенными органами Республики Беларусь</w:t>
      </w:r>
    </w:p>
    <w:p w:rsidR="00DC5100" w:rsidRDefault="00DC5100">
      <w:pPr>
        <w:pStyle w:val="ConsPlusNormal"/>
        <w:jc w:val="right"/>
      </w:pPr>
      <w:r>
        <w:t>либо помещенных под таможенную</w:t>
      </w:r>
    </w:p>
    <w:p w:rsidR="00DC5100" w:rsidRDefault="00DC5100">
      <w:pPr>
        <w:pStyle w:val="ConsPlusNormal"/>
        <w:jc w:val="right"/>
      </w:pPr>
      <w:r>
        <w:t>процедуру отказа в пользу государства</w:t>
      </w:r>
    </w:p>
    <w:p w:rsidR="00DC5100" w:rsidRDefault="00DC5100">
      <w:pPr>
        <w:pStyle w:val="ConsPlusNormal"/>
        <w:jc w:val="both"/>
      </w:pPr>
    </w:p>
    <w:p w:rsidR="00DC5100" w:rsidRDefault="00DC5100">
      <w:pPr>
        <w:pStyle w:val="ConsPlusNonformat"/>
        <w:jc w:val="both"/>
      </w:pPr>
      <w:bookmarkStart w:id="33" w:name="P881"/>
      <w:bookmarkEnd w:id="33"/>
      <w:r>
        <w:t xml:space="preserve">                        ОПИСЬ N ___________________</w:t>
      </w:r>
    </w:p>
    <w:p w:rsidR="00DC5100" w:rsidRDefault="00DC5100">
      <w:pPr>
        <w:pStyle w:val="ConsPlusNonformat"/>
        <w:jc w:val="both"/>
      </w:pPr>
      <w:r>
        <w:t xml:space="preserve">            на сданные драгоценные металлы и драгоценные камни</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(наименование таможенного органа, должностным лицом которого было</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произведено изъятие ценностей, местонахождение)</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(наименование учреждения банка, в которое сданы ценности)</w:t>
      </w:r>
    </w:p>
    <w:p w:rsidR="00DC5100" w:rsidRDefault="00DC5100">
      <w:pPr>
        <w:pStyle w:val="ConsPlusNonformat"/>
        <w:jc w:val="both"/>
      </w:pPr>
    </w:p>
    <w:p w:rsidR="00DC5100" w:rsidRDefault="00DC5100">
      <w:pPr>
        <w:pStyle w:val="ConsPlusNonformat"/>
        <w:jc w:val="both"/>
      </w:pPr>
      <w:r>
        <w:t xml:space="preserve">                            Содержание вложений</w:t>
      </w:r>
    </w:p>
    <w:p w:rsidR="00DC5100" w:rsidRDefault="00DC510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1784"/>
        <w:gridCol w:w="1666"/>
        <w:gridCol w:w="1071"/>
        <w:gridCol w:w="1309"/>
        <w:gridCol w:w="1547"/>
        <w:gridCol w:w="1666"/>
      </w:tblGrid>
      <w:tr w:rsidR="00DC5100">
        <w:tc>
          <w:tcPr>
            <w:tcW w:w="594" w:type="dxa"/>
          </w:tcPr>
          <w:p w:rsidR="00DC5100" w:rsidRDefault="00DC5100">
            <w:pPr>
              <w:pStyle w:val="ConsPlusNormal"/>
              <w:jc w:val="center"/>
            </w:pPr>
            <w:r>
              <w:t>N</w:t>
            </w:r>
            <w:r>
              <w:br/>
              <w:t>п/п</w:t>
            </w:r>
          </w:p>
        </w:tc>
        <w:tc>
          <w:tcPr>
            <w:tcW w:w="1784" w:type="dxa"/>
          </w:tcPr>
          <w:p w:rsidR="00DC5100" w:rsidRDefault="00DC5100">
            <w:pPr>
              <w:pStyle w:val="ConsPlusNormal"/>
              <w:jc w:val="center"/>
            </w:pPr>
            <w:r>
              <w:t xml:space="preserve">Наименование драгоценных </w:t>
            </w:r>
            <w:r>
              <w:lastRenderedPageBreak/>
              <w:t>металлов, драгоценных камней и предметов, их отличительные признаки, проба</w:t>
            </w:r>
          </w:p>
        </w:tc>
        <w:tc>
          <w:tcPr>
            <w:tcW w:w="1666" w:type="dxa"/>
          </w:tcPr>
          <w:p w:rsidR="00DC5100" w:rsidRDefault="00DC5100">
            <w:pPr>
              <w:pStyle w:val="ConsPlusNormal"/>
              <w:jc w:val="center"/>
            </w:pPr>
            <w:r>
              <w:lastRenderedPageBreak/>
              <w:t>Количество предметов</w:t>
            </w:r>
          </w:p>
        </w:tc>
        <w:tc>
          <w:tcPr>
            <w:tcW w:w="1071" w:type="dxa"/>
          </w:tcPr>
          <w:p w:rsidR="00DC5100" w:rsidRDefault="00DC5100">
            <w:pPr>
              <w:pStyle w:val="ConsPlusNormal"/>
              <w:jc w:val="center"/>
            </w:pPr>
            <w:r>
              <w:t>Вес в граммах</w:t>
            </w:r>
          </w:p>
        </w:tc>
        <w:tc>
          <w:tcPr>
            <w:tcW w:w="1309" w:type="dxa"/>
          </w:tcPr>
          <w:p w:rsidR="00DC5100" w:rsidRDefault="00DC5100">
            <w:pPr>
              <w:pStyle w:val="ConsPlusNormal"/>
              <w:jc w:val="center"/>
            </w:pPr>
            <w:r>
              <w:t xml:space="preserve">Оценочная стоимость в </w:t>
            </w:r>
            <w:r>
              <w:lastRenderedPageBreak/>
              <w:t>рублях</w:t>
            </w:r>
          </w:p>
        </w:tc>
        <w:tc>
          <w:tcPr>
            <w:tcW w:w="1547" w:type="dxa"/>
          </w:tcPr>
          <w:p w:rsidR="00DC5100" w:rsidRDefault="00DC5100">
            <w:pPr>
              <w:pStyle w:val="ConsPlusNormal"/>
              <w:jc w:val="center"/>
            </w:pPr>
            <w:r>
              <w:lastRenderedPageBreak/>
              <w:t>Номер и дата протокола</w:t>
            </w:r>
          </w:p>
        </w:tc>
        <w:tc>
          <w:tcPr>
            <w:tcW w:w="1666" w:type="dxa"/>
          </w:tcPr>
          <w:p w:rsidR="00DC5100" w:rsidRDefault="00DC5100">
            <w:pPr>
              <w:pStyle w:val="ConsPlusNormal"/>
              <w:jc w:val="center"/>
            </w:pPr>
            <w:r>
              <w:t>Примечание</w:t>
            </w:r>
          </w:p>
        </w:tc>
      </w:tr>
      <w:tr w:rsidR="00DC5100">
        <w:tc>
          <w:tcPr>
            <w:tcW w:w="594" w:type="dxa"/>
          </w:tcPr>
          <w:p w:rsidR="00DC5100" w:rsidRDefault="00DC5100">
            <w:pPr>
              <w:pStyle w:val="ConsPlusNormal"/>
              <w:jc w:val="both"/>
            </w:pPr>
          </w:p>
        </w:tc>
        <w:tc>
          <w:tcPr>
            <w:tcW w:w="1784" w:type="dxa"/>
          </w:tcPr>
          <w:p w:rsidR="00DC5100" w:rsidRDefault="00DC5100">
            <w:pPr>
              <w:pStyle w:val="ConsPlusNormal"/>
              <w:jc w:val="both"/>
            </w:pPr>
          </w:p>
        </w:tc>
        <w:tc>
          <w:tcPr>
            <w:tcW w:w="1666" w:type="dxa"/>
          </w:tcPr>
          <w:p w:rsidR="00DC5100" w:rsidRDefault="00DC5100">
            <w:pPr>
              <w:pStyle w:val="ConsPlusNormal"/>
              <w:jc w:val="both"/>
            </w:pPr>
          </w:p>
        </w:tc>
        <w:tc>
          <w:tcPr>
            <w:tcW w:w="1071" w:type="dxa"/>
          </w:tcPr>
          <w:p w:rsidR="00DC5100" w:rsidRDefault="00DC5100">
            <w:pPr>
              <w:pStyle w:val="ConsPlusNormal"/>
              <w:jc w:val="both"/>
            </w:pPr>
          </w:p>
        </w:tc>
        <w:tc>
          <w:tcPr>
            <w:tcW w:w="1309" w:type="dxa"/>
          </w:tcPr>
          <w:p w:rsidR="00DC5100" w:rsidRDefault="00DC5100">
            <w:pPr>
              <w:pStyle w:val="ConsPlusNormal"/>
              <w:jc w:val="both"/>
            </w:pPr>
          </w:p>
        </w:tc>
        <w:tc>
          <w:tcPr>
            <w:tcW w:w="1547" w:type="dxa"/>
          </w:tcPr>
          <w:p w:rsidR="00DC5100" w:rsidRDefault="00DC5100">
            <w:pPr>
              <w:pStyle w:val="ConsPlusNormal"/>
              <w:jc w:val="both"/>
            </w:pPr>
          </w:p>
        </w:tc>
        <w:tc>
          <w:tcPr>
            <w:tcW w:w="1666" w:type="dxa"/>
          </w:tcPr>
          <w:p w:rsidR="00DC5100" w:rsidRDefault="00DC5100">
            <w:pPr>
              <w:pStyle w:val="ConsPlusNormal"/>
              <w:jc w:val="both"/>
            </w:pPr>
          </w:p>
        </w:tc>
      </w:tr>
    </w:tbl>
    <w:p w:rsidR="00DC5100" w:rsidRDefault="00DC5100">
      <w:pPr>
        <w:pStyle w:val="ConsPlusNormal"/>
        <w:jc w:val="both"/>
      </w:pPr>
    </w:p>
    <w:p w:rsidR="00DC5100" w:rsidRDefault="00DC5100">
      <w:pPr>
        <w:pStyle w:val="ConsPlusNonformat"/>
        <w:jc w:val="both"/>
      </w:pPr>
      <w:r>
        <w:t>Начальник отдела бухгалтерского учета</w:t>
      </w:r>
    </w:p>
    <w:p w:rsidR="00DC5100" w:rsidRDefault="00DC5100">
      <w:pPr>
        <w:pStyle w:val="ConsPlusNonformat"/>
        <w:jc w:val="both"/>
      </w:pPr>
      <w:r>
        <w:t>и контроля - главный бухгалтер ____________   _____________________________</w:t>
      </w:r>
    </w:p>
    <w:p w:rsidR="00DC5100" w:rsidRDefault="00DC5100">
      <w:pPr>
        <w:pStyle w:val="ConsPlusNonformat"/>
        <w:jc w:val="both"/>
      </w:pPr>
      <w:r>
        <w:t xml:space="preserve">                                (подпись)          (инициалы, фамилия)</w:t>
      </w:r>
    </w:p>
    <w:p w:rsidR="00DC5100" w:rsidRDefault="00DC5100">
      <w:pPr>
        <w:pStyle w:val="ConsPlusNonformat"/>
        <w:jc w:val="both"/>
      </w:pPr>
      <w:r>
        <w:t>Начальник таможни              ____________   _____________________________</w:t>
      </w:r>
    </w:p>
    <w:p w:rsidR="00DC5100" w:rsidRDefault="00DC5100">
      <w:pPr>
        <w:pStyle w:val="ConsPlusNonformat"/>
        <w:jc w:val="both"/>
      </w:pPr>
      <w:r>
        <w:t xml:space="preserve">                                (подпись)          (инициалы, фамилия)</w:t>
      </w:r>
    </w:p>
    <w:p w:rsidR="00DC5100" w:rsidRDefault="00DC5100">
      <w:pPr>
        <w:pStyle w:val="ConsPlusNonformat"/>
        <w:jc w:val="both"/>
      </w:pPr>
      <w:r>
        <w:t xml:space="preserve">                                 М.П.</w:t>
      </w:r>
    </w:p>
    <w:p w:rsidR="00DC5100" w:rsidRDefault="00DC5100">
      <w:pPr>
        <w:pStyle w:val="ConsPlusNonformat"/>
        <w:jc w:val="both"/>
      </w:pPr>
    </w:p>
    <w:p w:rsidR="00DC5100" w:rsidRDefault="00DC5100">
      <w:pPr>
        <w:pStyle w:val="ConsPlusNonformat"/>
        <w:jc w:val="both"/>
      </w:pPr>
      <w:r>
        <w:t>При вложении присутствовали: ______________   _____________________________</w:t>
      </w:r>
    </w:p>
    <w:p w:rsidR="00DC5100" w:rsidRDefault="00DC5100">
      <w:pPr>
        <w:pStyle w:val="ConsPlusNonformat"/>
        <w:jc w:val="both"/>
      </w:pPr>
      <w:r>
        <w:t xml:space="preserve">                               (подпись)           (инициалы, фамилия)</w:t>
      </w:r>
    </w:p>
    <w:p w:rsidR="00DC5100" w:rsidRDefault="00DC5100">
      <w:pPr>
        <w:pStyle w:val="ConsPlusNonformat"/>
        <w:jc w:val="both"/>
      </w:pPr>
      <w:r>
        <w:t xml:space="preserve">                             ______________   _____________________________</w:t>
      </w:r>
    </w:p>
    <w:p w:rsidR="00DC5100" w:rsidRDefault="00DC5100">
      <w:pPr>
        <w:pStyle w:val="ConsPlusNonformat"/>
        <w:jc w:val="both"/>
      </w:pPr>
    </w:p>
    <w:p w:rsidR="00DC5100" w:rsidRDefault="00DC5100">
      <w:pPr>
        <w:pStyle w:val="ConsPlusNonformat"/>
        <w:jc w:val="both"/>
      </w:pPr>
      <w:r>
        <w:t>"___" ________ 20___ г.</w:t>
      </w: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jc w:val="right"/>
      </w:pPr>
      <w:r>
        <w:t>Приложение 9</w:t>
      </w:r>
    </w:p>
    <w:p w:rsidR="00DC5100" w:rsidRDefault="00DC5100">
      <w:pPr>
        <w:pStyle w:val="ConsPlusNormal"/>
        <w:jc w:val="right"/>
      </w:pPr>
      <w:r>
        <w:t>к Инструкции о порядке учета,</w:t>
      </w:r>
    </w:p>
    <w:p w:rsidR="00DC5100" w:rsidRDefault="00DC5100">
      <w:pPr>
        <w:pStyle w:val="ConsPlusNormal"/>
        <w:jc w:val="right"/>
      </w:pPr>
      <w:r>
        <w:t>хранения, предварительной оценки,</w:t>
      </w:r>
    </w:p>
    <w:p w:rsidR="00DC5100" w:rsidRDefault="00DC5100">
      <w:pPr>
        <w:pStyle w:val="ConsPlusNormal"/>
        <w:jc w:val="right"/>
      </w:pPr>
      <w:r>
        <w:t>передачи для реализации или иного</w:t>
      </w:r>
    </w:p>
    <w:p w:rsidR="00DC5100" w:rsidRDefault="00DC5100">
      <w:pPr>
        <w:pStyle w:val="ConsPlusNormal"/>
        <w:jc w:val="right"/>
      </w:pPr>
      <w:r>
        <w:t>использования и возврата товаров,</w:t>
      </w:r>
    </w:p>
    <w:p w:rsidR="00DC5100" w:rsidRDefault="00DC5100">
      <w:pPr>
        <w:pStyle w:val="ConsPlusNormal"/>
        <w:jc w:val="right"/>
      </w:pPr>
      <w:r>
        <w:t>изъятых, арестованных, задержанных</w:t>
      </w:r>
    </w:p>
    <w:p w:rsidR="00DC5100" w:rsidRDefault="00DC5100">
      <w:pPr>
        <w:pStyle w:val="ConsPlusNormal"/>
        <w:jc w:val="right"/>
      </w:pPr>
      <w:r>
        <w:t>таможенными органами Республики Беларусь</w:t>
      </w:r>
    </w:p>
    <w:p w:rsidR="00DC5100" w:rsidRDefault="00DC5100">
      <w:pPr>
        <w:pStyle w:val="ConsPlusNormal"/>
        <w:jc w:val="right"/>
      </w:pPr>
      <w:r>
        <w:t>либо помещенных под таможенную</w:t>
      </w:r>
    </w:p>
    <w:p w:rsidR="00DC5100" w:rsidRDefault="00DC5100">
      <w:pPr>
        <w:pStyle w:val="ConsPlusNormal"/>
        <w:jc w:val="right"/>
      </w:pPr>
      <w:r>
        <w:t>процедуру отказа в пользу государства</w:t>
      </w:r>
    </w:p>
    <w:p w:rsidR="00DC5100" w:rsidRDefault="00DC5100">
      <w:pPr>
        <w:pStyle w:val="ConsPlusNormal"/>
        <w:jc w:val="both"/>
      </w:pPr>
    </w:p>
    <w:p w:rsidR="00DC5100" w:rsidRDefault="00DC5100">
      <w:pPr>
        <w:pStyle w:val="ConsPlusNonformat"/>
        <w:jc w:val="both"/>
      </w:pPr>
      <w:bookmarkStart w:id="34" w:name="P934"/>
      <w:bookmarkEnd w:id="34"/>
      <w:r>
        <w:lastRenderedPageBreak/>
        <w:t xml:space="preserve">                           ОПИСЬ N ____________</w:t>
      </w:r>
    </w:p>
    <w:p w:rsidR="00DC5100" w:rsidRDefault="00DC5100">
      <w:pPr>
        <w:pStyle w:val="ConsPlusNonformat"/>
        <w:jc w:val="both"/>
      </w:pPr>
      <w:r>
        <w:t xml:space="preserve">        на ценные бумаги в белорусских рублях и иностранной валюте</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(наименование таможенного органа, должностным лицом которого было</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произведено изъятие ценных бумаг, местонахождение)</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(наименование учреждения банка, в которое сданы ценные бумаги)</w:t>
      </w:r>
    </w:p>
    <w:p w:rsidR="00DC5100" w:rsidRDefault="00DC5100">
      <w:pPr>
        <w:pStyle w:val="ConsPlusNonformat"/>
        <w:jc w:val="both"/>
      </w:pPr>
    </w:p>
    <w:p w:rsidR="00DC5100" w:rsidRDefault="00DC5100">
      <w:pPr>
        <w:pStyle w:val="ConsPlusNonformat"/>
        <w:jc w:val="both"/>
      </w:pPr>
      <w:r>
        <w:t xml:space="preserve">                            Содержание вложений</w:t>
      </w:r>
    </w:p>
    <w:p w:rsidR="00DC5100" w:rsidRDefault="00DC510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8"/>
        <w:gridCol w:w="2115"/>
        <w:gridCol w:w="1528"/>
        <w:gridCol w:w="940"/>
        <w:gridCol w:w="705"/>
        <w:gridCol w:w="823"/>
        <w:gridCol w:w="1410"/>
        <w:gridCol w:w="1528"/>
      </w:tblGrid>
      <w:tr w:rsidR="00DC5100">
        <w:tc>
          <w:tcPr>
            <w:tcW w:w="588" w:type="dxa"/>
          </w:tcPr>
          <w:p w:rsidR="00DC5100" w:rsidRDefault="00DC5100">
            <w:pPr>
              <w:pStyle w:val="ConsPlusNormal"/>
              <w:jc w:val="center"/>
            </w:pPr>
            <w:r>
              <w:t>N</w:t>
            </w:r>
            <w:r>
              <w:br/>
              <w:t>п/п</w:t>
            </w:r>
          </w:p>
        </w:tc>
        <w:tc>
          <w:tcPr>
            <w:tcW w:w="2115" w:type="dxa"/>
          </w:tcPr>
          <w:p w:rsidR="00DC5100" w:rsidRDefault="00DC5100">
            <w:pPr>
              <w:pStyle w:val="ConsPlusNormal"/>
              <w:jc w:val="center"/>
            </w:pPr>
            <w:r>
              <w:t>Наименование ценной бумаги, номер, серия, наименование эмитента или векселедателя, год выпуска, наименование банка, выдавшего документ, дата документа</w:t>
            </w:r>
          </w:p>
        </w:tc>
        <w:tc>
          <w:tcPr>
            <w:tcW w:w="1528" w:type="dxa"/>
          </w:tcPr>
          <w:p w:rsidR="00DC5100" w:rsidRDefault="00DC5100">
            <w:pPr>
              <w:pStyle w:val="ConsPlusNormal"/>
              <w:jc w:val="center"/>
            </w:pPr>
            <w:r>
              <w:t>Количество</w:t>
            </w:r>
          </w:p>
        </w:tc>
        <w:tc>
          <w:tcPr>
            <w:tcW w:w="940" w:type="dxa"/>
          </w:tcPr>
          <w:p w:rsidR="00DC5100" w:rsidRDefault="00DC5100">
            <w:pPr>
              <w:pStyle w:val="ConsPlusNormal"/>
              <w:jc w:val="center"/>
            </w:pPr>
            <w:r>
              <w:t>Код валюты</w:t>
            </w:r>
          </w:p>
        </w:tc>
        <w:tc>
          <w:tcPr>
            <w:tcW w:w="705" w:type="dxa"/>
          </w:tcPr>
          <w:p w:rsidR="00DC5100" w:rsidRDefault="00DC5100">
            <w:pPr>
              <w:pStyle w:val="ConsPlusNormal"/>
              <w:jc w:val="center"/>
            </w:pPr>
            <w:r>
              <w:t>Цена</w:t>
            </w:r>
          </w:p>
        </w:tc>
        <w:tc>
          <w:tcPr>
            <w:tcW w:w="823" w:type="dxa"/>
          </w:tcPr>
          <w:p w:rsidR="00DC5100" w:rsidRDefault="00DC5100">
            <w:pPr>
              <w:pStyle w:val="ConsPlusNormal"/>
              <w:jc w:val="center"/>
            </w:pPr>
            <w:r>
              <w:t>Сумма</w:t>
            </w:r>
          </w:p>
        </w:tc>
        <w:tc>
          <w:tcPr>
            <w:tcW w:w="1410" w:type="dxa"/>
          </w:tcPr>
          <w:p w:rsidR="00DC5100" w:rsidRDefault="00DC5100">
            <w:pPr>
              <w:pStyle w:val="ConsPlusNormal"/>
              <w:jc w:val="center"/>
            </w:pPr>
            <w:r>
              <w:t>Номер и дата протокола</w:t>
            </w:r>
          </w:p>
        </w:tc>
        <w:tc>
          <w:tcPr>
            <w:tcW w:w="1528" w:type="dxa"/>
          </w:tcPr>
          <w:p w:rsidR="00DC5100" w:rsidRDefault="00DC5100">
            <w:pPr>
              <w:pStyle w:val="ConsPlusNormal"/>
              <w:jc w:val="center"/>
            </w:pPr>
            <w:r>
              <w:t>Примечание</w:t>
            </w:r>
          </w:p>
        </w:tc>
      </w:tr>
      <w:tr w:rsidR="00DC5100">
        <w:tc>
          <w:tcPr>
            <w:tcW w:w="588" w:type="dxa"/>
          </w:tcPr>
          <w:p w:rsidR="00DC5100" w:rsidRDefault="00DC5100">
            <w:pPr>
              <w:pStyle w:val="ConsPlusNormal"/>
              <w:jc w:val="both"/>
            </w:pPr>
          </w:p>
        </w:tc>
        <w:tc>
          <w:tcPr>
            <w:tcW w:w="2115" w:type="dxa"/>
          </w:tcPr>
          <w:p w:rsidR="00DC5100" w:rsidRDefault="00DC5100">
            <w:pPr>
              <w:pStyle w:val="ConsPlusNormal"/>
              <w:jc w:val="both"/>
            </w:pPr>
          </w:p>
        </w:tc>
        <w:tc>
          <w:tcPr>
            <w:tcW w:w="1528" w:type="dxa"/>
          </w:tcPr>
          <w:p w:rsidR="00DC5100" w:rsidRDefault="00DC5100">
            <w:pPr>
              <w:pStyle w:val="ConsPlusNormal"/>
              <w:jc w:val="both"/>
            </w:pPr>
          </w:p>
        </w:tc>
        <w:tc>
          <w:tcPr>
            <w:tcW w:w="940" w:type="dxa"/>
          </w:tcPr>
          <w:p w:rsidR="00DC5100" w:rsidRDefault="00DC5100">
            <w:pPr>
              <w:pStyle w:val="ConsPlusNormal"/>
              <w:jc w:val="both"/>
            </w:pPr>
          </w:p>
        </w:tc>
        <w:tc>
          <w:tcPr>
            <w:tcW w:w="705" w:type="dxa"/>
          </w:tcPr>
          <w:p w:rsidR="00DC5100" w:rsidRDefault="00DC5100">
            <w:pPr>
              <w:pStyle w:val="ConsPlusNormal"/>
              <w:jc w:val="both"/>
            </w:pPr>
          </w:p>
        </w:tc>
        <w:tc>
          <w:tcPr>
            <w:tcW w:w="823" w:type="dxa"/>
          </w:tcPr>
          <w:p w:rsidR="00DC5100" w:rsidRDefault="00DC5100">
            <w:pPr>
              <w:pStyle w:val="ConsPlusNormal"/>
              <w:jc w:val="both"/>
            </w:pPr>
          </w:p>
        </w:tc>
        <w:tc>
          <w:tcPr>
            <w:tcW w:w="1410" w:type="dxa"/>
          </w:tcPr>
          <w:p w:rsidR="00DC5100" w:rsidRDefault="00DC5100">
            <w:pPr>
              <w:pStyle w:val="ConsPlusNormal"/>
              <w:jc w:val="both"/>
            </w:pPr>
          </w:p>
        </w:tc>
        <w:tc>
          <w:tcPr>
            <w:tcW w:w="1528" w:type="dxa"/>
          </w:tcPr>
          <w:p w:rsidR="00DC5100" w:rsidRDefault="00DC5100">
            <w:pPr>
              <w:pStyle w:val="ConsPlusNormal"/>
              <w:jc w:val="both"/>
            </w:pPr>
          </w:p>
        </w:tc>
      </w:tr>
    </w:tbl>
    <w:p w:rsidR="00DC5100" w:rsidRDefault="00DC5100">
      <w:pPr>
        <w:pStyle w:val="ConsPlusNormal"/>
        <w:jc w:val="both"/>
      </w:pPr>
    </w:p>
    <w:p w:rsidR="00DC5100" w:rsidRDefault="00DC5100">
      <w:pPr>
        <w:pStyle w:val="ConsPlusNonformat"/>
        <w:jc w:val="both"/>
      </w:pPr>
      <w:r>
        <w:t>Начальник отдела бухгалтерского учета</w:t>
      </w:r>
    </w:p>
    <w:p w:rsidR="00DC5100" w:rsidRDefault="00DC5100">
      <w:pPr>
        <w:pStyle w:val="ConsPlusNonformat"/>
        <w:jc w:val="both"/>
      </w:pPr>
      <w:r>
        <w:t>и контроля - главный бухгалтер ____________   _____________________________</w:t>
      </w:r>
    </w:p>
    <w:p w:rsidR="00DC5100" w:rsidRDefault="00DC5100">
      <w:pPr>
        <w:pStyle w:val="ConsPlusNonformat"/>
        <w:jc w:val="both"/>
      </w:pPr>
      <w:r>
        <w:t xml:space="preserve">                                (подпись)          (инициалы, фамилия)</w:t>
      </w:r>
    </w:p>
    <w:p w:rsidR="00DC5100" w:rsidRDefault="00DC5100">
      <w:pPr>
        <w:pStyle w:val="ConsPlusNonformat"/>
        <w:jc w:val="both"/>
      </w:pPr>
      <w:r>
        <w:t>Начальник таможни              ____________   _____________________________</w:t>
      </w:r>
    </w:p>
    <w:p w:rsidR="00DC5100" w:rsidRDefault="00DC5100">
      <w:pPr>
        <w:pStyle w:val="ConsPlusNonformat"/>
        <w:jc w:val="both"/>
      </w:pPr>
      <w:r>
        <w:t xml:space="preserve">                                (подпись)          (инициалы, фамилия)</w:t>
      </w:r>
    </w:p>
    <w:p w:rsidR="00DC5100" w:rsidRDefault="00DC5100">
      <w:pPr>
        <w:pStyle w:val="ConsPlusNonformat"/>
        <w:jc w:val="both"/>
      </w:pPr>
      <w:r>
        <w:t xml:space="preserve">                                 М.П.</w:t>
      </w:r>
    </w:p>
    <w:p w:rsidR="00DC5100" w:rsidRDefault="00DC5100">
      <w:pPr>
        <w:pStyle w:val="ConsPlusNonformat"/>
        <w:jc w:val="both"/>
      </w:pPr>
    </w:p>
    <w:p w:rsidR="00DC5100" w:rsidRDefault="00DC5100">
      <w:pPr>
        <w:pStyle w:val="ConsPlusNonformat"/>
        <w:jc w:val="both"/>
      </w:pPr>
      <w:r>
        <w:t>При вложении присутствовали: ______________   _____________________________</w:t>
      </w:r>
    </w:p>
    <w:p w:rsidR="00DC5100" w:rsidRDefault="00DC5100">
      <w:pPr>
        <w:pStyle w:val="ConsPlusNonformat"/>
        <w:jc w:val="both"/>
      </w:pPr>
      <w:r>
        <w:t xml:space="preserve">                               (подпись)           (инициалы, фамилия)</w:t>
      </w:r>
    </w:p>
    <w:p w:rsidR="00DC5100" w:rsidRDefault="00DC5100">
      <w:pPr>
        <w:pStyle w:val="ConsPlusNonformat"/>
        <w:jc w:val="both"/>
      </w:pPr>
      <w:r>
        <w:t xml:space="preserve">                             ______________   _____________________________</w:t>
      </w:r>
    </w:p>
    <w:p w:rsidR="00DC5100" w:rsidRDefault="00DC5100">
      <w:pPr>
        <w:pStyle w:val="ConsPlusNonformat"/>
        <w:jc w:val="both"/>
      </w:pPr>
      <w:r>
        <w:t>"___" ________ 20___ г.</w:t>
      </w: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jc w:val="right"/>
      </w:pPr>
      <w:r>
        <w:t>Приложение 10</w:t>
      </w:r>
    </w:p>
    <w:p w:rsidR="00DC5100" w:rsidRDefault="00DC5100">
      <w:pPr>
        <w:pStyle w:val="ConsPlusNormal"/>
        <w:jc w:val="right"/>
      </w:pPr>
      <w:r>
        <w:t>к Инструкции о порядке учета,</w:t>
      </w:r>
    </w:p>
    <w:p w:rsidR="00DC5100" w:rsidRDefault="00DC5100">
      <w:pPr>
        <w:pStyle w:val="ConsPlusNormal"/>
        <w:jc w:val="right"/>
      </w:pPr>
      <w:r>
        <w:t>хранения, предварительной оценки,</w:t>
      </w:r>
    </w:p>
    <w:p w:rsidR="00DC5100" w:rsidRDefault="00DC5100">
      <w:pPr>
        <w:pStyle w:val="ConsPlusNormal"/>
        <w:jc w:val="right"/>
      </w:pPr>
      <w:r>
        <w:t>передачи для реализации или иного</w:t>
      </w:r>
    </w:p>
    <w:p w:rsidR="00DC5100" w:rsidRDefault="00DC5100">
      <w:pPr>
        <w:pStyle w:val="ConsPlusNormal"/>
        <w:jc w:val="right"/>
      </w:pPr>
      <w:r>
        <w:t>использования и возврата товаров,</w:t>
      </w:r>
    </w:p>
    <w:p w:rsidR="00DC5100" w:rsidRDefault="00DC5100">
      <w:pPr>
        <w:pStyle w:val="ConsPlusNormal"/>
        <w:jc w:val="right"/>
      </w:pPr>
      <w:r>
        <w:t>изъятых, арестованных, задержанных</w:t>
      </w:r>
    </w:p>
    <w:p w:rsidR="00DC5100" w:rsidRDefault="00DC5100">
      <w:pPr>
        <w:pStyle w:val="ConsPlusNormal"/>
        <w:jc w:val="right"/>
      </w:pPr>
      <w:r>
        <w:t>таможенными органами Республики Беларусь</w:t>
      </w:r>
    </w:p>
    <w:p w:rsidR="00DC5100" w:rsidRDefault="00DC5100">
      <w:pPr>
        <w:pStyle w:val="ConsPlusNormal"/>
        <w:jc w:val="right"/>
      </w:pPr>
      <w:r>
        <w:t>либо помещенных под таможенную</w:t>
      </w:r>
    </w:p>
    <w:p w:rsidR="00DC5100" w:rsidRDefault="00DC5100">
      <w:pPr>
        <w:pStyle w:val="ConsPlusNormal"/>
        <w:jc w:val="right"/>
      </w:pPr>
      <w:r>
        <w:t>процедуру отказа в пользу государства</w:t>
      </w:r>
    </w:p>
    <w:p w:rsidR="00DC5100" w:rsidRDefault="00DC5100">
      <w:pPr>
        <w:sectPr w:rsidR="00DC5100">
          <w:pgSz w:w="16838" w:h="11905"/>
          <w:pgMar w:top="1701" w:right="1134" w:bottom="850" w:left="1134" w:header="0" w:footer="0" w:gutter="0"/>
          <w:cols w:space="720"/>
        </w:sectPr>
      </w:pPr>
    </w:p>
    <w:p w:rsidR="00DC5100" w:rsidRDefault="00DC5100">
      <w:pPr>
        <w:pStyle w:val="ConsPlusNormal"/>
        <w:jc w:val="both"/>
      </w:pPr>
    </w:p>
    <w:p w:rsidR="00DC5100" w:rsidRDefault="00DC5100">
      <w:pPr>
        <w:pStyle w:val="ConsPlusNonformat"/>
        <w:jc w:val="both"/>
      </w:pPr>
      <w:r>
        <w:t xml:space="preserve">                                      _____________________________________</w:t>
      </w:r>
    </w:p>
    <w:p w:rsidR="00DC5100" w:rsidRDefault="00DC5100">
      <w:pPr>
        <w:pStyle w:val="ConsPlusNonformat"/>
        <w:jc w:val="both"/>
      </w:pPr>
      <w:bookmarkStart w:id="35" w:name="P989"/>
      <w:bookmarkEnd w:id="35"/>
      <w:r>
        <w:t xml:space="preserve">                                        (наименование подразделения банка)</w:t>
      </w:r>
    </w:p>
    <w:p w:rsidR="00DC5100" w:rsidRDefault="00DC5100">
      <w:pPr>
        <w:pStyle w:val="ConsPlusNonformat"/>
        <w:jc w:val="both"/>
      </w:pPr>
      <w:r>
        <w:t xml:space="preserve">                                      _____________________________________</w:t>
      </w:r>
    </w:p>
    <w:p w:rsidR="00DC5100" w:rsidRDefault="00DC5100">
      <w:pPr>
        <w:pStyle w:val="ConsPlusNonformat"/>
        <w:jc w:val="both"/>
      </w:pPr>
      <w:r>
        <w:t xml:space="preserve">                                      (местонахождение подразделения банка)</w:t>
      </w:r>
    </w:p>
    <w:p w:rsidR="00DC5100" w:rsidRDefault="00DC5100">
      <w:pPr>
        <w:pStyle w:val="ConsPlusNonformat"/>
        <w:jc w:val="both"/>
      </w:pPr>
    </w:p>
    <w:p w:rsidR="00DC5100" w:rsidRDefault="00DC5100">
      <w:pPr>
        <w:pStyle w:val="ConsPlusNonformat"/>
        <w:jc w:val="both"/>
      </w:pPr>
      <w:r>
        <w:t xml:space="preserve">                                  РЕШЕНИЕ</w:t>
      </w:r>
    </w:p>
    <w:p w:rsidR="00DC5100" w:rsidRDefault="00DC5100">
      <w:pPr>
        <w:pStyle w:val="ConsPlusNonformat"/>
        <w:jc w:val="both"/>
      </w:pPr>
      <w:r>
        <w:t xml:space="preserve">     о взыскании расходов таможенных органов, связанных с хранением и</w:t>
      </w:r>
    </w:p>
    <w:p w:rsidR="00DC5100" w:rsidRDefault="00DC5100">
      <w:pPr>
        <w:pStyle w:val="ConsPlusNonformat"/>
        <w:jc w:val="both"/>
      </w:pPr>
      <w:r>
        <w:t xml:space="preserve">    организацией реализации имущества, на которое обращено взыскание в</w:t>
      </w:r>
    </w:p>
    <w:p w:rsidR="00DC5100" w:rsidRDefault="00DC5100">
      <w:pPr>
        <w:pStyle w:val="ConsPlusNonformat"/>
        <w:jc w:val="both"/>
      </w:pPr>
      <w:r>
        <w:t xml:space="preserve">       счет неисполненной обязанности по уплате таможенных платежей,</w:t>
      </w:r>
    </w:p>
    <w:p w:rsidR="00DC5100" w:rsidRDefault="00DC5100">
      <w:pPr>
        <w:pStyle w:val="ConsPlusNonformat"/>
        <w:jc w:val="both"/>
      </w:pPr>
      <w:r>
        <w:t xml:space="preserve">       неуплаты процентов, пеней, за счет денежных средств на счетах</w:t>
      </w:r>
    </w:p>
    <w:p w:rsidR="00DC5100" w:rsidRDefault="00DC5100">
      <w:pPr>
        <w:pStyle w:val="ConsPlusNonformat"/>
        <w:jc w:val="both"/>
      </w:pPr>
      <w:r>
        <w:t xml:space="preserve">                                плательщика</w:t>
      </w:r>
    </w:p>
    <w:p w:rsidR="00DC5100" w:rsidRDefault="00DC5100">
      <w:pPr>
        <w:pStyle w:val="ConsPlusNonformat"/>
        <w:jc w:val="both"/>
      </w:pPr>
    </w:p>
    <w:p w:rsidR="00DC5100" w:rsidRDefault="00DC5100">
      <w:pPr>
        <w:pStyle w:val="ConsPlusNonformat"/>
        <w:jc w:val="both"/>
      </w:pPr>
      <w:r>
        <w:t>"____" __________ 20____ г.                             N _________________</w:t>
      </w:r>
    </w:p>
    <w:p w:rsidR="00DC5100" w:rsidRDefault="00DC5100">
      <w:pPr>
        <w:pStyle w:val="ConsPlusNonformat"/>
        <w:jc w:val="both"/>
      </w:pPr>
    </w:p>
    <w:p w:rsidR="00DC5100" w:rsidRDefault="00DC5100">
      <w:pPr>
        <w:pStyle w:val="ConsPlusNonformat"/>
        <w:jc w:val="both"/>
      </w:pPr>
      <w:r>
        <w:t xml:space="preserve">     1.  На  основании  </w:t>
      </w:r>
      <w:hyperlink r:id="rId36" w:history="1">
        <w:r>
          <w:rPr>
            <w:color w:val="0000FF"/>
          </w:rPr>
          <w:t>пункта 5-1 статьи 59</w:t>
        </w:r>
      </w:hyperlink>
      <w:r>
        <w:t xml:space="preserve"> Общей части Налогового кодекса</w:t>
      </w:r>
    </w:p>
    <w:p w:rsidR="00DC5100" w:rsidRDefault="00DC5100">
      <w:pPr>
        <w:pStyle w:val="ConsPlusNonformat"/>
        <w:jc w:val="both"/>
      </w:pPr>
      <w:r>
        <w:t>Республики  Беларусь, части четвертой пункта 135 Положения о порядке учета,</w:t>
      </w:r>
    </w:p>
    <w:p w:rsidR="00DC5100" w:rsidRDefault="00DC5100">
      <w:pPr>
        <w:pStyle w:val="ConsPlusNonformat"/>
        <w:jc w:val="both"/>
      </w:pPr>
      <w:r>
        <w:t>хранения,  оценки  и  реализации  имущества,  изъятого,  арестованного  или</w:t>
      </w:r>
    </w:p>
    <w:p w:rsidR="00DC5100" w:rsidRDefault="00DC5100">
      <w:pPr>
        <w:pStyle w:val="ConsPlusNonformat"/>
        <w:jc w:val="both"/>
      </w:pPr>
      <w:r>
        <w:t>обращенного в доход государства, утвержденного Указом Президента Республики</w:t>
      </w:r>
    </w:p>
    <w:p w:rsidR="00DC5100" w:rsidRDefault="00DC5100">
      <w:pPr>
        <w:pStyle w:val="ConsPlusNonformat"/>
        <w:jc w:val="both"/>
      </w:pPr>
      <w:r>
        <w:t>Беларусь  от  4  сентября  2006  г.  N 559 "О работе с имуществом, изъятым,</w:t>
      </w:r>
    </w:p>
    <w:p w:rsidR="00DC5100" w:rsidRDefault="00DC5100">
      <w:pPr>
        <w:pStyle w:val="ConsPlusNonformat"/>
        <w:jc w:val="both"/>
      </w:pPr>
      <w:r>
        <w:t>арестованным  или  обращенным  в  доход  государства", в целях возмещения в</w:t>
      </w:r>
    </w:p>
    <w:p w:rsidR="00DC5100" w:rsidRDefault="00DC5100">
      <w:pPr>
        <w:pStyle w:val="ConsPlusNonformat"/>
        <w:jc w:val="both"/>
      </w:pPr>
      <w:r>
        <w:t>доход  республиканского  бюджета  расходов  таможенных органов, связанных с</w:t>
      </w:r>
    </w:p>
    <w:p w:rsidR="00DC5100" w:rsidRDefault="00DC5100">
      <w:pPr>
        <w:pStyle w:val="ConsPlusNonformat"/>
        <w:jc w:val="both"/>
      </w:pPr>
      <w:r>
        <w:t>хранением и организацией реализации имущества</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(наименование организации, (фамилия, собственное имя, отчество</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(при наличии) физического лица))</w:t>
      </w:r>
    </w:p>
    <w:p w:rsidR="00DC5100" w:rsidRDefault="00DC5100">
      <w:pPr>
        <w:pStyle w:val="ConsPlusNonformat"/>
        <w:jc w:val="both"/>
      </w:pPr>
      <w:r>
        <w:t>взыскание  на  которое  обращено в счет неисполненной обязанности по уплате</w:t>
      </w:r>
    </w:p>
    <w:p w:rsidR="00DC5100" w:rsidRDefault="00DC5100">
      <w:pPr>
        <w:pStyle w:val="ConsPlusNonformat"/>
        <w:jc w:val="both"/>
      </w:pPr>
      <w:r>
        <w:t>таможенных платежей, неуплаты процентов, пеней, взыскать указанные денежные</w:t>
      </w:r>
    </w:p>
    <w:p w:rsidR="00DC5100" w:rsidRDefault="00DC5100">
      <w:pPr>
        <w:pStyle w:val="ConsPlusNonformat"/>
        <w:jc w:val="both"/>
      </w:pPr>
      <w:r>
        <w:t>средства за счет денежных средств на счетах:</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(наименование организации (фамилия, собственное имя, отчество</w:t>
      </w:r>
    </w:p>
    <w:p w:rsidR="00DC5100" w:rsidRDefault="00DC5100">
      <w:pPr>
        <w:pStyle w:val="ConsPlusNonformat"/>
        <w:jc w:val="both"/>
      </w:pPr>
      <w:r>
        <w:t xml:space="preserve">                  (при наличии) физического лица))</w:t>
      </w:r>
    </w:p>
    <w:p w:rsidR="00DC5100" w:rsidRDefault="00DC5100">
      <w:pPr>
        <w:pStyle w:val="ConsPlusNonformat"/>
        <w:jc w:val="both"/>
      </w:pPr>
      <w:r>
        <w:t>в банках и (или) небанковских кредитно-финансовых организациях.</w:t>
      </w:r>
    </w:p>
    <w:p w:rsidR="00DC5100" w:rsidRDefault="00DC5100">
      <w:pPr>
        <w:pStyle w:val="ConsPlusNonformat"/>
        <w:jc w:val="both"/>
      </w:pPr>
      <w:r>
        <w:t xml:space="preserve">     2. В соответствии со </w:t>
      </w:r>
      <w:hyperlink r:id="rId37" w:history="1">
        <w:r>
          <w:rPr>
            <w:color w:val="0000FF"/>
          </w:rPr>
          <w:t>статьями 127</w:t>
        </w:r>
      </w:hyperlink>
      <w:r>
        <w:t xml:space="preserve"> и </w:t>
      </w:r>
      <w:hyperlink r:id="rId38" w:history="1">
        <w:r>
          <w:rPr>
            <w:color w:val="0000FF"/>
          </w:rPr>
          <w:t>207</w:t>
        </w:r>
      </w:hyperlink>
      <w:r>
        <w:t xml:space="preserve"> Банковского кодекса Республики</w:t>
      </w:r>
    </w:p>
    <w:p w:rsidR="00DC5100" w:rsidRDefault="00DC5100">
      <w:pPr>
        <w:pStyle w:val="ConsPlusNonformat"/>
        <w:jc w:val="both"/>
      </w:pPr>
      <w:r>
        <w:t xml:space="preserve">Беларусь, </w:t>
      </w:r>
      <w:hyperlink r:id="rId39" w:history="1">
        <w:r>
          <w:rPr>
            <w:color w:val="0000FF"/>
          </w:rPr>
          <w:t>пунктами 85</w:t>
        </w:r>
      </w:hyperlink>
      <w:r>
        <w:t xml:space="preserve"> - </w:t>
      </w:r>
      <w:hyperlink r:id="rId40" w:history="1">
        <w:r>
          <w:rPr>
            <w:color w:val="0000FF"/>
          </w:rPr>
          <w:t>97</w:t>
        </w:r>
      </w:hyperlink>
      <w:r>
        <w:t xml:space="preserve">  Инструкции  о банковском переводе, утвержденной</w:t>
      </w:r>
    </w:p>
    <w:p w:rsidR="00DC5100" w:rsidRDefault="00DC5100">
      <w:pPr>
        <w:pStyle w:val="ConsPlusNonformat"/>
        <w:jc w:val="both"/>
      </w:pPr>
      <w:r>
        <w:t>постановлением  Правления  Национального  банка  Республики  Беларусь от 29</w:t>
      </w:r>
    </w:p>
    <w:p w:rsidR="00DC5100" w:rsidRDefault="00DC5100">
      <w:pPr>
        <w:pStyle w:val="ConsPlusNonformat"/>
        <w:jc w:val="both"/>
      </w:pPr>
      <w:r>
        <w:t>марта  2001  г.  N  66,  представить  платежные  документы  на  инкассо для</w:t>
      </w:r>
    </w:p>
    <w:p w:rsidR="00DC5100" w:rsidRDefault="00DC5100">
      <w:pPr>
        <w:pStyle w:val="ConsPlusNonformat"/>
        <w:jc w:val="both"/>
      </w:pPr>
      <w:r>
        <w:t>взыскания денежных средств в бесспорном порядке со счета N ________ в банке</w:t>
      </w:r>
    </w:p>
    <w:p w:rsidR="00DC5100" w:rsidRDefault="00DC5100">
      <w:pPr>
        <w:pStyle w:val="ConsPlusNonformat"/>
        <w:jc w:val="both"/>
      </w:pPr>
      <w:r>
        <w:t>_________________________________________ код _____________________ в сумме</w:t>
      </w:r>
    </w:p>
    <w:p w:rsidR="00DC5100" w:rsidRDefault="00DC5100">
      <w:pPr>
        <w:pStyle w:val="ConsPlusNonformat"/>
        <w:jc w:val="both"/>
      </w:pPr>
      <w:r>
        <w:t>___________________________________________________________________ рублей.</w:t>
      </w:r>
    </w:p>
    <w:p w:rsidR="00DC5100" w:rsidRDefault="00DC5100">
      <w:pPr>
        <w:pStyle w:val="ConsPlusNonformat"/>
        <w:jc w:val="both"/>
      </w:pPr>
      <w:r>
        <w:t xml:space="preserve">                             (сумма прописью)</w:t>
      </w:r>
    </w:p>
    <w:p w:rsidR="00DC5100" w:rsidRDefault="00DC5100">
      <w:pPr>
        <w:pStyle w:val="ConsPlusNonformat"/>
        <w:jc w:val="both"/>
      </w:pPr>
    </w:p>
    <w:p w:rsidR="00DC5100" w:rsidRDefault="00DC5100">
      <w:pPr>
        <w:pStyle w:val="ConsPlusNonformat"/>
        <w:jc w:val="both"/>
      </w:pPr>
      <w:r>
        <w:t>Начальник (заместитель начальника)</w:t>
      </w:r>
    </w:p>
    <w:p w:rsidR="00DC5100" w:rsidRDefault="00DC5100">
      <w:pPr>
        <w:pStyle w:val="ConsPlusNonformat"/>
        <w:jc w:val="both"/>
      </w:pPr>
      <w:r>
        <w:t>таможни ___________________________           _____________________________</w:t>
      </w:r>
    </w:p>
    <w:p w:rsidR="00DC5100" w:rsidRDefault="00DC5100">
      <w:pPr>
        <w:pStyle w:val="ConsPlusNonformat"/>
        <w:jc w:val="both"/>
      </w:pPr>
      <w:r>
        <w:t xml:space="preserve">                (подпись)                          (инициалы, фамилия)</w:t>
      </w:r>
    </w:p>
    <w:p w:rsidR="00DC5100" w:rsidRDefault="00DC5100">
      <w:pPr>
        <w:pStyle w:val="ConsPlusNonformat"/>
        <w:jc w:val="both"/>
      </w:pPr>
      <w:r>
        <w:t xml:space="preserve">                 М.П.</w:t>
      </w: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jc w:val="right"/>
      </w:pPr>
      <w:r>
        <w:t>Приложение 11</w:t>
      </w:r>
    </w:p>
    <w:p w:rsidR="00DC5100" w:rsidRDefault="00DC5100">
      <w:pPr>
        <w:pStyle w:val="ConsPlusNormal"/>
        <w:jc w:val="right"/>
      </w:pPr>
      <w:r>
        <w:t>к Инструкции о порядке учета,</w:t>
      </w:r>
    </w:p>
    <w:p w:rsidR="00DC5100" w:rsidRDefault="00DC5100">
      <w:pPr>
        <w:pStyle w:val="ConsPlusNormal"/>
        <w:jc w:val="right"/>
      </w:pPr>
      <w:r>
        <w:t>хранения, предварительной оценки,</w:t>
      </w:r>
    </w:p>
    <w:p w:rsidR="00DC5100" w:rsidRDefault="00DC5100">
      <w:pPr>
        <w:pStyle w:val="ConsPlusNormal"/>
        <w:jc w:val="right"/>
      </w:pPr>
      <w:r>
        <w:t>передачи для реализации или иного</w:t>
      </w:r>
    </w:p>
    <w:p w:rsidR="00DC5100" w:rsidRDefault="00DC5100">
      <w:pPr>
        <w:pStyle w:val="ConsPlusNormal"/>
        <w:jc w:val="right"/>
      </w:pPr>
      <w:r>
        <w:t>использования и возврата товаров,</w:t>
      </w:r>
    </w:p>
    <w:p w:rsidR="00DC5100" w:rsidRDefault="00DC5100">
      <w:pPr>
        <w:pStyle w:val="ConsPlusNormal"/>
        <w:jc w:val="right"/>
      </w:pPr>
      <w:r>
        <w:t>изъятых, арестованных, задержанных</w:t>
      </w:r>
    </w:p>
    <w:p w:rsidR="00DC5100" w:rsidRDefault="00DC5100">
      <w:pPr>
        <w:pStyle w:val="ConsPlusNormal"/>
        <w:jc w:val="right"/>
      </w:pPr>
      <w:r>
        <w:t>таможенными органами Республики Беларусь</w:t>
      </w:r>
    </w:p>
    <w:p w:rsidR="00DC5100" w:rsidRDefault="00DC5100">
      <w:pPr>
        <w:pStyle w:val="ConsPlusNormal"/>
        <w:jc w:val="right"/>
      </w:pPr>
      <w:r>
        <w:t>либо помещенных под таможенную</w:t>
      </w:r>
    </w:p>
    <w:p w:rsidR="00DC5100" w:rsidRDefault="00DC5100">
      <w:pPr>
        <w:pStyle w:val="ConsPlusNormal"/>
        <w:jc w:val="right"/>
      </w:pPr>
      <w:r>
        <w:t>процедуру отказа в пользу государства</w:t>
      </w:r>
    </w:p>
    <w:p w:rsidR="00DC5100" w:rsidRDefault="00DC5100">
      <w:pPr>
        <w:pStyle w:val="ConsPlusNormal"/>
        <w:jc w:val="both"/>
      </w:pPr>
    </w:p>
    <w:p w:rsidR="00DC5100" w:rsidRDefault="00DC5100">
      <w:pPr>
        <w:pStyle w:val="ConsPlusNonformat"/>
        <w:jc w:val="both"/>
      </w:pPr>
      <w:bookmarkStart w:id="36" w:name="P1049"/>
      <w:bookmarkEnd w:id="36"/>
      <w:r>
        <w:t xml:space="preserve">                               ПОСТАНОВЛЕНИЕ</w:t>
      </w:r>
    </w:p>
    <w:p w:rsidR="00DC5100" w:rsidRDefault="00DC5100">
      <w:pPr>
        <w:pStyle w:val="ConsPlusNonformat"/>
        <w:jc w:val="both"/>
      </w:pPr>
      <w:r>
        <w:t xml:space="preserve">     о взыскании расходов таможенных органов, связанных с хранением и</w:t>
      </w:r>
    </w:p>
    <w:p w:rsidR="00DC5100" w:rsidRDefault="00DC5100">
      <w:pPr>
        <w:pStyle w:val="ConsPlusNonformat"/>
        <w:jc w:val="both"/>
      </w:pPr>
      <w:r>
        <w:t xml:space="preserve">    организацией реализации имущества, на которое обращено взыскание в</w:t>
      </w:r>
    </w:p>
    <w:p w:rsidR="00DC5100" w:rsidRDefault="00DC5100">
      <w:pPr>
        <w:pStyle w:val="ConsPlusNonformat"/>
        <w:jc w:val="both"/>
      </w:pPr>
      <w:r>
        <w:t xml:space="preserve">       счет неисполненной обязанности по уплате таможенных платежей,</w:t>
      </w:r>
    </w:p>
    <w:p w:rsidR="00DC5100" w:rsidRDefault="00DC5100">
      <w:pPr>
        <w:pStyle w:val="ConsPlusNonformat"/>
        <w:jc w:val="both"/>
      </w:pPr>
      <w:r>
        <w:t xml:space="preserve">       неуплаты процентов, пеней, за счет наличных денежных средств</w:t>
      </w:r>
    </w:p>
    <w:p w:rsidR="00DC5100" w:rsidRDefault="00DC5100">
      <w:pPr>
        <w:pStyle w:val="ConsPlusNonformat"/>
        <w:jc w:val="both"/>
      </w:pPr>
      <w:r>
        <w:t xml:space="preserve">                                плательщика</w:t>
      </w:r>
    </w:p>
    <w:p w:rsidR="00DC5100" w:rsidRDefault="00DC5100">
      <w:pPr>
        <w:pStyle w:val="ConsPlusNonformat"/>
        <w:jc w:val="both"/>
      </w:pPr>
      <w:r>
        <w:t>"____" __________ 20____ г.   N __________        _________________________</w:t>
      </w:r>
    </w:p>
    <w:p w:rsidR="00DC5100" w:rsidRDefault="00DC5100">
      <w:pPr>
        <w:pStyle w:val="ConsPlusNonformat"/>
        <w:jc w:val="both"/>
      </w:pPr>
      <w:r>
        <w:t xml:space="preserve">                                                      (место вынесения)</w:t>
      </w:r>
    </w:p>
    <w:p w:rsidR="00DC5100" w:rsidRDefault="00DC5100">
      <w:pPr>
        <w:pStyle w:val="ConsPlusNonformat"/>
        <w:jc w:val="both"/>
      </w:pPr>
    </w:p>
    <w:p w:rsidR="00DC5100" w:rsidRDefault="00DC5100">
      <w:pPr>
        <w:pStyle w:val="ConsPlusNonformat"/>
        <w:jc w:val="both"/>
      </w:pPr>
      <w:r>
        <w:t xml:space="preserve">     1. Начальник (заместитель начальника) ________________________________</w:t>
      </w:r>
    </w:p>
    <w:p w:rsidR="00DC5100" w:rsidRDefault="00DC5100">
      <w:pPr>
        <w:pStyle w:val="ConsPlusNonformat"/>
        <w:jc w:val="both"/>
      </w:pPr>
      <w:r>
        <w:t>таможни ___________________________________________________________________</w:t>
      </w:r>
    </w:p>
    <w:p w:rsidR="00DC5100" w:rsidRDefault="00DC5100">
      <w:pPr>
        <w:pStyle w:val="ConsPlusNonformat"/>
        <w:jc w:val="both"/>
      </w:pPr>
      <w:r>
        <w:t xml:space="preserve">                            (фамилия, инициалы)</w:t>
      </w:r>
    </w:p>
    <w:p w:rsidR="00DC5100" w:rsidRDefault="00DC5100">
      <w:pPr>
        <w:pStyle w:val="ConsPlusNonformat"/>
        <w:jc w:val="both"/>
      </w:pPr>
      <w:r>
        <w:t xml:space="preserve">на основании </w:t>
      </w:r>
      <w:hyperlink r:id="rId41" w:history="1">
        <w:r>
          <w:rPr>
            <w:color w:val="0000FF"/>
          </w:rPr>
          <w:t>пункта 5-1 статьи 59</w:t>
        </w:r>
      </w:hyperlink>
      <w:r>
        <w:t xml:space="preserve"> Общей части Налогового кодекса Республики</w:t>
      </w:r>
    </w:p>
    <w:p w:rsidR="00DC5100" w:rsidRDefault="00DC5100">
      <w:pPr>
        <w:pStyle w:val="ConsPlusNonformat"/>
        <w:jc w:val="both"/>
      </w:pPr>
      <w:r>
        <w:t>Беларусь,  части  четвертой пункта 135 Положения о порядке учета, хранения,</w:t>
      </w:r>
    </w:p>
    <w:p w:rsidR="00DC5100" w:rsidRDefault="00DC5100">
      <w:pPr>
        <w:pStyle w:val="ConsPlusNonformat"/>
        <w:jc w:val="both"/>
      </w:pPr>
      <w:r>
        <w:t>оценки  и  реализации  имущества, изъятого, арестованного или обращенного в</w:t>
      </w:r>
    </w:p>
    <w:p w:rsidR="00DC5100" w:rsidRDefault="00DC5100">
      <w:pPr>
        <w:pStyle w:val="ConsPlusNonformat"/>
        <w:jc w:val="both"/>
      </w:pPr>
      <w:r>
        <w:t>доход государства, утвержденного Указом Президента Республики Беларусь от 4</w:t>
      </w:r>
    </w:p>
    <w:p w:rsidR="00DC5100" w:rsidRDefault="00DC5100">
      <w:pPr>
        <w:pStyle w:val="ConsPlusNonformat"/>
        <w:jc w:val="both"/>
      </w:pPr>
      <w:r>
        <w:t>сентября  2006 г. N 559 "О  работе  с имуществом, изъятым, арестованным или</w:t>
      </w:r>
    </w:p>
    <w:p w:rsidR="00DC5100" w:rsidRDefault="00DC5100">
      <w:pPr>
        <w:pStyle w:val="ConsPlusNonformat"/>
        <w:jc w:val="both"/>
      </w:pPr>
      <w:r>
        <w:t>обращенным   в   доход   государства",   и   в  целях  возмещения  в  доход</w:t>
      </w:r>
    </w:p>
    <w:p w:rsidR="00DC5100" w:rsidRDefault="00DC5100">
      <w:pPr>
        <w:pStyle w:val="ConsPlusNonformat"/>
        <w:jc w:val="both"/>
      </w:pPr>
      <w:r>
        <w:t>республиканского   бюджета   расходов   таможенных   органов,  связанных  с</w:t>
      </w:r>
    </w:p>
    <w:p w:rsidR="00DC5100" w:rsidRDefault="00DC5100">
      <w:pPr>
        <w:pStyle w:val="ConsPlusNonformat"/>
        <w:jc w:val="both"/>
      </w:pPr>
      <w:r>
        <w:t>реализацией имущества</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(наименование организации (фамилия, собственное имя,</w:t>
      </w:r>
    </w:p>
    <w:p w:rsidR="00DC5100" w:rsidRDefault="00DC5100">
      <w:pPr>
        <w:pStyle w:val="ConsPlusNonformat"/>
        <w:jc w:val="both"/>
      </w:pPr>
      <w:r>
        <w:t xml:space="preserve">                 отчество (при наличии) физического лица))</w:t>
      </w:r>
    </w:p>
    <w:p w:rsidR="00DC5100" w:rsidRDefault="00DC5100">
      <w:pPr>
        <w:pStyle w:val="ConsPlusNonformat"/>
        <w:jc w:val="both"/>
      </w:pPr>
      <w:r>
        <w:t>на  которое  обращено  взыскание в счет неисполненной обязанности по уплате</w:t>
      </w:r>
    </w:p>
    <w:p w:rsidR="00DC5100" w:rsidRDefault="00DC5100">
      <w:pPr>
        <w:pStyle w:val="ConsPlusNonformat"/>
        <w:jc w:val="both"/>
      </w:pPr>
      <w:r>
        <w:t>таможенных платежей, неуплаты процентов, пеней, ПОСТАНОВИЛ:</w:t>
      </w:r>
    </w:p>
    <w:p w:rsidR="00DC5100" w:rsidRDefault="00DC5100">
      <w:pPr>
        <w:pStyle w:val="ConsPlusNonformat"/>
        <w:jc w:val="both"/>
      </w:pPr>
      <w:r>
        <w:t xml:space="preserve">     Взыскать с</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(наименование организации (фамилия, собственное имя, отчество</w:t>
      </w:r>
    </w:p>
    <w:p w:rsidR="00DC5100" w:rsidRDefault="00DC5100">
      <w:pPr>
        <w:pStyle w:val="ConsPlusNonformat"/>
        <w:jc w:val="both"/>
      </w:pPr>
      <w:r>
        <w:t xml:space="preserve">                      (при наличии) физического лица))</w:t>
      </w:r>
    </w:p>
    <w:p w:rsidR="00DC5100" w:rsidRDefault="00DC5100">
      <w:pPr>
        <w:pStyle w:val="ConsPlusNonformat"/>
        <w:jc w:val="both"/>
      </w:pPr>
      <w:r>
        <w:t>указанные  расходы   за   счет   наличных   денежных  средств  организации,</w:t>
      </w:r>
    </w:p>
    <w:p w:rsidR="00DC5100" w:rsidRDefault="00DC5100">
      <w:pPr>
        <w:pStyle w:val="ConsPlusNonformat"/>
        <w:jc w:val="both"/>
      </w:pPr>
      <w:r>
        <w:t>индивидуального             предпринимателя             в             сумме</w:t>
      </w:r>
    </w:p>
    <w:p w:rsidR="00DC5100" w:rsidRDefault="00DC5100">
      <w:pPr>
        <w:pStyle w:val="ConsPlusNonformat"/>
        <w:jc w:val="both"/>
      </w:pPr>
      <w:r>
        <w:t>___________________________________________________________________ рублей,</w:t>
      </w:r>
    </w:p>
    <w:p w:rsidR="00DC5100" w:rsidRDefault="00DC5100">
      <w:pPr>
        <w:pStyle w:val="ConsPlusNonformat"/>
        <w:jc w:val="both"/>
      </w:pPr>
      <w:r>
        <w:t xml:space="preserve">                             (сумма прописью)</w:t>
      </w:r>
    </w:p>
    <w:p w:rsidR="00DC5100" w:rsidRDefault="00DC5100">
      <w:pPr>
        <w:pStyle w:val="ConsPlusNonformat"/>
        <w:jc w:val="both"/>
      </w:pPr>
      <w:r>
        <w:t>находящихся                            по                           адресу:</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p>
    <w:p w:rsidR="00DC5100" w:rsidRDefault="00DC5100">
      <w:pPr>
        <w:pStyle w:val="ConsPlusNonformat"/>
        <w:jc w:val="both"/>
      </w:pPr>
      <w:r>
        <w:t>Начальник (заместитель начальника)</w:t>
      </w:r>
    </w:p>
    <w:p w:rsidR="00DC5100" w:rsidRDefault="00DC5100">
      <w:pPr>
        <w:pStyle w:val="ConsPlusNonformat"/>
        <w:jc w:val="both"/>
      </w:pPr>
      <w:r>
        <w:t>таможни _______________           _________________________________________</w:t>
      </w:r>
    </w:p>
    <w:p w:rsidR="00DC5100" w:rsidRDefault="00DC5100">
      <w:pPr>
        <w:pStyle w:val="ConsPlusNonformat"/>
        <w:jc w:val="both"/>
      </w:pPr>
      <w:r>
        <w:t xml:space="preserve">           (подпись)                         (инициалы, фамилия)</w:t>
      </w:r>
    </w:p>
    <w:p w:rsidR="00DC5100" w:rsidRDefault="00DC5100">
      <w:pPr>
        <w:pStyle w:val="ConsPlusNonformat"/>
        <w:jc w:val="both"/>
      </w:pPr>
      <w:r>
        <w:t xml:space="preserve">            М.П.</w:t>
      </w:r>
    </w:p>
    <w:p w:rsidR="00DC5100" w:rsidRDefault="00DC5100">
      <w:pPr>
        <w:pStyle w:val="ConsPlusNonformat"/>
        <w:jc w:val="both"/>
      </w:pPr>
    </w:p>
    <w:p w:rsidR="00DC5100" w:rsidRDefault="00DC5100">
      <w:pPr>
        <w:pStyle w:val="ConsPlusNonformat"/>
        <w:jc w:val="both"/>
      </w:pPr>
      <w:r>
        <w:t>Постановление получил _____________________________________________________</w:t>
      </w:r>
    </w:p>
    <w:p w:rsidR="00DC5100" w:rsidRDefault="00DC5100">
      <w:pPr>
        <w:pStyle w:val="ConsPlusNonformat"/>
        <w:jc w:val="both"/>
      </w:pPr>
      <w:r>
        <w:t xml:space="preserve">                                        (фамилия, инициалы)</w:t>
      </w:r>
    </w:p>
    <w:p w:rsidR="00DC5100" w:rsidRDefault="00DC5100">
      <w:pPr>
        <w:pStyle w:val="ConsPlusNonformat"/>
        <w:jc w:val="both"/>
      </w:pPr>
      <w:r>
        <w:t>__________________                                    _____________________</w:t>
      </w:r>
    </w:p>
    <w:p w:rsidR="00DC5100" w:rsidRDefault="00DC5100">
      <w:pPr>
        <w:pStyle w:val="ConsPlusNonformat"/>
        <w:jc w:val="both"/>
      </w:pPr>
      <w:r>
        <w:t xml:space="preserve">      (дата)                                                (подпись)</w:t>
      </w:r>
    </w:p>
    <w:p w:rsidR="00DC5100" w:rsidRDefault="00DC5100">
      <w:pPr>
        <w:pStyle w:val="ConsPlusNonformat"/>
        <w:jc w:val="both"/>
      </w:pPr>
    </w:p>
    <w:p w:rsidR="00DC5100" w:rsidRDefault="00DC5100">
      <w:pPr>
        <w:pStyle w:val="ConsPlusNonformat"/>
        <w:jc w:val="both"/>
      </w:pPr>
      <w:r>
        <w:t xml:space="preserve">     2. Составлена опись наличных денежных средств: N _____________________</w:t>
      </w:r>
    </w:p>
    <w:p w:rsidR="00DC5100" w:rsidRDefault="00DC5100">
      <w:pPr>
        <w:pStyle w:val="ConsPlusNonformat"/>
        <w:jc w:val="both"/>
      </w:pPr>
      <w:r>
        <w:t xml:space="preserve">                                                    N _____________________</w:t>
      </w:r>
    </w:p>
    <w:p w:rsidR="00DC5100" w:rsidRDefault="00DC5100">
      <w:pPr>
        <w:pStyle w:val="ConsPlusNonformat"/>
        <w:jc w:val="both"/>
      </w:pPr>
    </w:p>
    <w:p w:rsidR="00DC5100" w:rsidRDefault="00DC5100">
      <w:pPr>
        <w:pStyle w:val="ConsPlusNonformat"/>
        <w:jc w:val="both"/>
      </w:pPr>
      <w:r>
        <w:t>_____________________________________________________________ _____________</w:t>
      </w:r>
    </w:p>
    <w:p w:rsidR="00DC5100" w:rsidRDefault="00DC5100">
      <w:pPr>
        <w:pStyle w:val="ConsPlusNonformat"/>
        <w:jc w:val="both"/>
      </w:pPr>
      <w:r>
        <w:t>(должность, инициалы, фамилия лица, производившего взыскание)   (подпись)</w:t>
      </w:r>
    </w:p>
    <w:p w:rsidR="00DC5100" w:rsidRDefault="00DC5100">
      <w:pPr>
        <w:pStyle w:val="ConsPlusNonformat"/>
        <w:jc w:val="both"/>
      </w:pPr>
      <w:r>
        <w:t>_____________________________________________________________ _____________</w:t>
      </w:r>
    </w:p>
    <w:p w:rsidR="00DC5100" w:rsidRDefault="00DC5100">
      <w:pPr>
        <w:pStyle w:val="ConsPlusNonformat"/>
        <w:jc w:val="both"/>
      </w:pPr>
    </w:p>
    <w:p w:rsidR="00DC5100" w:rsidRDefault="00DC5100">
      <w:pPr>
        <w:pStyle w:val="ConsPlusNonformat"/>
        <w:jc w:val="both"/>
      </w:pPr>
      <w:r>
        <w:t>_____________________________________________________________ _____________</w:t>
      </w:r>
    </w:p>
    <w:p w:rsidR="00DC5100" w:rsidRDefault="00DC5100">
      <w:pPr>
        <w:pStyle w:val="ConsPlusNonformat"/>
        <w:jc w:val="both"/>
      </w:pPr>
      <w:r>
        <w:t>(должность, фамилия, инициалы представителя организации,        (подпись)</w:t>
      </w:r>
    </w:p>
    <w:p w:rsidR="00DC5100" w:rsidRDefault="00DC5100">
      <w:pPr>
        <w:pStyle w:val="ConsPlusNonformat"/>
        <w:jc w:val="both"/>
      </w:pPr>
      <w:r>
        <w:t xml:space="preserve">           (фамилия, инициалы физического лица))</w:t>
      </w: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jc w:val="right"/>
      </w:pPr>
      <w:r>
        <w:t>Приложение 12</w:t>
      </w:r>
    </w:p>
    <w:p w:rsidR="00DC5100" w:rsidRDefault="00DC5100">
      <w:pPr>
        <w:pStyle w:val="ConsPlusNormal"/>
        <w:jc w:val="right"/>
      </w:pPr>
      <w:r>
        <w:lastRenderedPageBreak/>
        <w:t>к Инструкции о порядке учета,</w:t>
      </w:r>
    </w:p>
    <w:p w:rsidR="00DC5100" w:rsidRDefault="00DC5100">
      <w:pPr>
        <w:pStyle w:val="ConsPlusNormal"/>
        <w:jc w:val="right"/>
      </w:pPr>
      <w:r>
        <w:t>хранения, предварительной оценки,</w:t>
      </w:r>
    </w:p>
    <w:p w:rsidR="00DC5100" w:rsidRDefault="00DC5100">
      <w:pPr>
        <w:pStyle w:val="ConsPlusNormal"/>
        <w:jc w:val="right"/>
      </w:pPr>
      <w:r>
        <w:t>передачи для реализации или иного</w:t>
      </w:r>
    </w:p>
    <w:p w:rsidR="00DC5100" w:rsidRDefault="00DC5100">
      <w:pPr>
        <w:pStyle w:val="ConsPlusNormal"/>
        <w:jc w:val="right"/>
      </w:pPr>
      <w:r>
        <w:t>использования и возврата товаров,</w:t>
      </w:r>
    </w:p>
    <w:p w:rsidR="00DC5100" w:rsidRDefault="00DC5100">
      <w:pPr>
        <w:pStyle w:val="ConsPlusNormal"/>
        <w:jc w:val="right"/>
      </w:pPr>
      <w:r>
        <w:t>изъятых, арестованных, задержанных</w:t>
      </w:r>
    </w:p>
    <w:p w:rsidR="00DC5100" w:rsidRDefault="00DC5100">
      <w:pPr>
        <w:pStyle w:val="ConsPlusNormal"/>
        <w:jc w:val="right"/>
      </w:pPr>
      <w:r>
        <w:t>таможенными органами Республики Беларусь</w:t>
      </w:r>
    </w:p>
    <w:p w:rsidR="00DC5100" w:rsidRDefault="00DC5100">
      <w:pPr>
        <w:pStyle w:val="ConsPlusNormal"/>
        <w:jc w:val="right"/>
      </w:pPr>
      <w:r>
        <w:t>либо помещенных под таможенную</w:t>
      </w:r>
    </w:p>
    <w:p w:rsidR="00DC5100" w:rsidRDefault="00DC5100">
      <w:pPr>
        <w:pStyle w:val="ConsPlusNormal"/>
        <w:jc w:val="right"/>
      </w:pPr>
      <w:r>
        <w:t>процедуру отказа в пользу государства</w:t>
      </w:r>
    </w:p>
    <w:p w:rsidR="00DC5100" w:rsidRDefault="00DC5100">
      <w:pPr>
        <w:sectPr w:rsidR="00DC5100">
          <w:pgSz w:w="11905" w:h="16838"/>
          <w:pgMar w:top="1134" w:right="850" w:bottom="1134" w:left="1701" w:header="0" w:footer="0" w:gutter="0"/>
          <w:cols w:space="720"/>
        </w:sectPr>
      </w:pPr>
    </w:p>
    <w:p w:rsidR="00DC5100" w:rsidRDefault="00DC5100">
      <w:pPr>
        <w:pStyle w:val="ConsPlusNormal"/>
        <w:jc w:val="both"/>
      </w:pPr>
    </w:p>
    <w:p w:rsidR="00DC5100" w:rsidRDefault="00DC5100">
      <w:pPr>
        <w:pStyle w:val="ConsPlusNonformat"/>
        <w:jc w:val="both"/>
      </w:pPr>
      <w:bookmarkStart w:id="37" w:name="P1120"/>
      <w:bookmarkEnd w:id="37"/>
      <w:r>
        <w:t xml:space="preserve">                                             УТВЕРЖДАЮ</w:t>
      </w:r>
    </w:p>
    <w:p w:rsidR="00DC5100" w:rsidRDefault="00DC5100">
      <w:pPr>
        <w:pStyle w:val="ConsPlusNonformat"/>
        <w:jc w:val="both"/>
      </w:pPr>
      <w:r>
        <w:t xml:space="preserve">                                             Начальник таможни</w:t>
      </w:r>
    </w:p>
    <w:p w:rsidR="00DC5100" w:rsidRDefault="00DC5100">
      <w:pPr>
        <w:pStyle w:val="ConsPlusNonformat"/>
        <w:jc w:val="both"/>
      </w:pPr>
    </w:p>
    <w:p w:rsidR="00DC5100" w:rsidRDefault="00DC5100">
      <w:pPr>
        <w:pStyle w:val="ConsPlusNonformat"/>
        <w:jc w:val="both"/>
      </w:pPr>
      <w:r>
        <w:t xml:space="preserve">                                             __________ ___________________</w:t>
      </w:r>
    </w:p>
    <w:p w:rsidR="00DC5100" w:rsidRDefault="00DC5100">
      <w:pPr>
        <w:pStyle w:val="ConsPlusNonformat"/>
        <w:jc w:val="both"/>
      </w:pPr>
      <w:r>
        <w:t xml:space="preserve">                                             (подпись)  (инициалы, фамилия)</w:t>
      </w:r>
    </w:p>
    <w:p w:rsidR="00DC5100" w:rsidRDefault="00DC5100">
      <w:pPr>
        <w:pStyle w:val="ConsPlusNonformat"/>
        <w:jc w:val="both"/>
      </w:pPr>
      <w:r>
        <w:t xml:space="preserve">                                              М.П.</w:t>
      </w:r>
    </w:p>
    <w:p w:rsidR="00DC5100" w:rsidRDefault="00DC5100">
      <w:pPr>
        <w:pStyle w:val="ConsPlusNonformat"/>
        <w:jc w:val="both"/>
      </w:pPr>
      <w:r>
        <w:t xml:space="preserve">                                             "___" _______ 20___ г.</w:t>
      </w:r>
    </w:p>
    <w:p w:rsidR="00DC5100" w:rsidRDefault="00DC5100">
      <w:pPr>
        <w:pStyle w:val="ConsPlusNonformat"/>
        <w:jc w:val="both"/>
      </w:pPr>
    </w:p>
    <w:p w:rsidR="00DC5100" w:rsidRDefault="00DC5100">
      <w:pPr>
        <w:pStyle w:val="ConsPlusNonformat"/>
        <w:jc w:val="both"/>
      </w:pPr>
      <w:r>
        <w:t xml:space="preserve">                           ПРОТОКОЛ N __________</w:t>
      </w:r>
    </w:p>
    <w:p w:rsidR="00DC5100" w:rsidRDefault="00DC5100">
      <w:pPr>
        <w:pStyle w:val="ConsPlusNonformat"/>
        <w:jc w:val="both"/>
      </w:pPr>
      <w:r>
        <w:t xml:space="preserve">       заседания комиссии, уполномоченной на подготовку заключений о</w:t>
      </w:r>
    </w:p>
    <w:p w:rsidR="00DC5100" w:rsidRDefault="00DC5100">
      <w:pPr>
        <w:pStyle w:val="ConsPlusNonformat"/>
        <w:jc w:val="both"/>
      </w:pPr>
      <w:r>
        <w:t xml:space="preserve">        невозможности (экономической нецелесообразности) реализации</w:t>
      </w:r>
    </w:p>
    <w:p w:rsidR="00DC5100" w:rsidRDefault="00DC5100">
      <w:pPr>
        <w:pStyle w:val="ConsPlusNonformat"/>
        <w:jc w:val="both"/>
      </w:pPr>
      <w:r>
        <w:t xml:space="preserve">                                 имущества</w:t>
      </w:r>
    </w:p>
    <w:p w:rsidR="00DC5100" w:rsidRDefault="00DC5100">
      <w:pPr>
        <w:pStyle w:val="ConsPlusNonformat"/>
        <w:jc w:val="both"/>
      </w:pPr>
    </w:p>
    <w:p w:rsidR="00DC5100" w:rsidRDefault="00DC5100">
      <w:pPr>
        <w:pStyle w:val="ConsPlusNonformat"/>
        <w:jc w:val="both"/>
      </w:pPr>
      <w:r>
        <w:t>"____" ________ 20______ г.            ____________________________________</w:t>
      </w:r>
    </w:p>
    <w:p w:rsidR="00DC5100" w:rsidRDefault="00DC5100">
      <w:pPr>
        <w:pStyle w:val="ConsPlusNonformat"/>
        <w:jc w:val="both"/>
      </w:pPr>
      <w:r>
        <w:t xml:space="preserve">                                          (место составления протокола)</w:t>
      </w:r>
    </w:p>
    <w:p w:rsidR="00DC5100" w:rsidRDefault="00DC5100">
      <w:pPr>
        <w:pStyle w:val="ConsPlusNonformat"/>
        <w:jc w:val="both"/>
      </w:pPr>
      <w:r>
        <w:t>Комиссия в составе:</w:t>
      </w:r>
    </w:p>
    <w:p w:rsidR="00DC5100" w:rsidRDefault="00DC5100">
      <w:pPr>
        <w:pStyle w:val="ConsPlusNonformat"/>
        <w:jc w:val="both"/>
      </w:pPr>
    </w:p>
    <w:p w:rsidR="00DC5100" w:rsidRDefault="00DC5100">
      <w:pPr>
        <w:pStyle w:val="ConsPlusNonformat"/>
        <w:jc w:val="both"/>
      </w:pPr>
      <w:r>
        <w:t>Председатель комиссии</w:t>
      </w:r>
    </w:p>
    <w:p w:rsidR="00DC5100" w:rsidRDefault="00DC5100">
      <w:pPr>
        <w:pStyle w:val="ConsPlusNonformat"/>
        <w:jc w:val="both"/>
      </w:pPr>
      <w:r>
        <w:t>_____________                           ___________________________________</w:t>
      </w:r>
    </w:p>
    <w:p w:rsidR="00DC5100" w:rsidRDefault="00DC5100">
      <w:pPr>
        <w:pStyle w:val="ConsPlusNonformat"/>
        <w:jc w:val="both"/>
      </w:pPr>
      <w:r>
        <w:t xml:space="preserve"> (должность)                                    (инициалы, фамилия)</w:t>
      </w:r>
    </w:p>
    <w:p w:rsidR="00DC5100" w:rsidRDefault="00DC5100">
      <w:pPr>
        <w:pStyle w:val="ConsPlusNonformat"/>
        <w:jc w:val="both"/>
      </w:pPr>
    </w:p>
    <w:p w:rsidR="00DC5100" w:rsidRDefault="00DC5100">
      <w:pPr>
        <w:pStyle w:val="ConsPlusNonformat"/>
        <w:jc w:val="both"/>
      </w:pPr>
      <w:r>
        <w:t>Члены комиссии:</w:t>
      </w:r>
    </w:p>
    <w:p w:rsidR="00DC5100" w:rsidRDefault="00DC5100">
      <w:pPr>
        <w:pStyle w:val="ConsPlusNonformat"/>
        <w:jc w:val="both"/>
      </w:pPr>
      <w:r>
        <w:t>_____________                           ___________________________________</w:t>
      </w:r>
    </w:p>
    <w:p w:rsidR="00DC5100" w:rsidRDefault="00DC5100">
      <w:pPr>
        <w:pStyle w:val="ConsPlusNonformat"/>
        <w:jc w:val="both"/>
      </w:pPr>
      <w:r>
        <w:t>(должность)                                     (инициалы, фамилия)</w:t>
      </w:r>
    </w:p>
    <w:p w:rsidR="00DC5100" w:rsidRDefault="00DC5100">
      <w:pPr>
        <w:pStyle w:val="ConsPlusNonformat"/>
        <w:jc w:val="both"/>
      </w:pPr>
      <w:r>
        <w:t>_____________                           ___________________________________</w:t>
      </w:r>
    </w:p>
    <w:p w:rsidR="00DC5100" w:rsidRDefault="00DC5100">
      <w:pPr>
        <w:pStyle w:val="ConsPlusNonformat"/>
        <w:jc w:val="both"/>
      </w:pPr>
      <w:r>
        <w:t>действующая на основании приказа начальника _______________________________</w:t>
      </w:r>
    </w:p>
    <w:p w:rsidR="00DC5100" w:rsidRDefault="00DC5100">
      <w:pPr>
        <w:pStyle w:val="ConsPlusNonformat"/>
        <w:jc w:val="both"/>
      </w:pPr>
      <w:r>
        <w:t xml:space="preserve">                                          (наименование таможенного органа)</w:t>
      </w:r>
    </w:p>
    <w:p w:rsidR="00DC5100" w:rsidRDefault="00DC5100">
      <w:pPr>
        <w:pStyle w:val="ConsPlusNonformat"/>
        <w:jc w:val="both"/>
      </w:pPr>
      <w:r>
        <w:t>от "____" ___________ 20______ г. N ___________</w:t>
      </w:r>
    </w:p>
    <w:p w:rsidR="00DC5100" w:rsidRDefault="00DC5100">
      <w:pPr>
        <w:pStyle w:val="ConsPlusNonformat"/>
        <w:jc w:val="both"/>
      </w:pPr>
      <w:r>
        <w:t>рассмотрела материалы по нижеперечисленному имуществу:</w:t>
      </w:r>
    </w:p>
    <w:p w:rsidR="00DC5100" w:rsidRDefault="00DC510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1070"/>
        <w:gridCol w:w="1666"/>
        <w:gridCol w:w="1309"/>
        <w:gridCol w:w="1428"/>
        <w:gridCol w:w="2023"/>
        <w:gridCol w:w="1547"/>
      </w:tblGrid>
      <w:tr w:rsidR="00DC5100">
        <w:tc>
          <w:tcPr>
            <w:tcW w:w="594" w:type="dxa"/>
          </w:tcPr>
          <w:p w:rsidR="00DC5100" w:rsidRDefault="00DC5100">
            <w:pPr>
              <w:pStyle w:val="ConsPlusNormal"/>
              <w:jc w:val="center"/>
            </w:pPr>
            <w:r>
              <w:t>N</w:t>
            </w:r>
            <w:r>
              <w:br/>
              <w:t>п/п</w:t>
            </w:r>
          </w:p>
        </w:tc>
        <w:tc>
          <w:tcPr>
            <w:tcW w:w="1070" w:type="dxa"/>
          </w:tcPr>
          <w:p w:rsidR="00DC5100" w:rsidRDefault="00DC5100">
            <w:pPr>
              <w:pStyle w:val="ConsPlusNormal"/>
              <w:jc w:val="center"/>
            </w:pPr>
            <w:r>
              <w:t>Номер описи товаров</w:t>
            </w:r>
          </w:p>
        </w:tc>
        <w:tc>
          <w:tcPr>
            <w:tcW w:w="1666" w:type="dxa"/>
          </w:tcPr>
          <w:p w:rsidR="00DC5100" w:rsidRDefault="00DC5100">
            <w:pPr>
              <w:pStyle w:val="ConsPlusNormal"/>
              <w:jc w:val="center"/>
            </w:pPr>
            <w:r>
              <w:t>Наименование имущества</w:t>
            </w:r>
          </w:p>
        </w:tc>
        <w:tc>
          <w:tcPr>
            <w:tcW w:w="1309" w:type="dxa"/>
          </w:tcPr>
          <w:p w:rsidR="00DC5100" w:rsidRDefault="00DC5100">
            <w:pPr>
              <w:pStyle w:val="ConsPlusNormal"/>
              <w:jc w:val="center"/>
            </w:pPr>
            <w:r>
              <w:t>Единица измерения</w:t>
            </w:r>
          </w:p>
        </w:tc>
        <w:tc>
          <w:tcPr>
            <w:tcW w:w="1428" w:type="dxa"/>
          </w:tcPr>
          <w:p w:rsidR="00DC5100" w:rsidRDefault="00DC5100">
            <w:pPr>
              <w:pStyle w:val="ConsPlusNormal"/>
              <w:jc w:val="center"/>
            </w:pPr>
            <w:r>
              <w:t>Количество</w:t>
            </w:r>
          </w:p>
        </w:tc>
        <w:tc>
          <w:tcPr>
            <w:tcW w:w="2023" w:type="dxa"/>
          </w:tcPr>
          <w:p w:rsidR="00DC5100" w:rsidRDefault="00DC5100">
            <w:pPr>
              <w:pStyle w:val="ConsPlusNormal"/>
              <w:jc w:val="center"/>
            </w:pPr>
            <w:r>
              <w:t>Стоимость по предварительной оценке</w:t>
            </w:r>
          </w:p>
        </w:tc>
        <w:tc>
          <w:tcPr>
            <w:tcW w:w="1547" w:type="dxa"/>
          </w:tcPr>
          <w:p w:rsidR="00DC5100" w:rsidRDefault="00DC5100">
            <w:pPr>
              <w:pStyle w:val="ConsPlusNormal"/>
              <w:jc w:val="center"/>
            </w:pPr>
            <w:r>
              <w:t xml:space="preserve">Основание для уничтожения </w:t>
            </w:r>
            <w:hyperlink w:anchor="P1187" w:history="1">
              <w:r>
                <w:rPr>
                  <w:color w:val="0000FF"/>
                </w:rPr>
                <w:t>&lt;*&gt;</w:t>
              </w:r>
            </w:hyperlink>
          </w:p>
        </w:tc>
      </w:tr>
      <w:tr w:rsidR="00DC5100">
        <w:tc>
          <w:tcPr>
            <w:tcW w:w="594" w:type="dxa"/>
          </w:tcPr>
          <w:p w:rsidR="00DC5100" w:rsidRDefault="00DC5100">
            <w:pPr>
              <w:pStyle w:val="ConsPlusNormal"/>
              <w:jc w:val="center"/>
            </w:pPr>
            <w:r>
              <w:t>1</w:t>
            </w:r>
          </w:p>
        </w:tc>
        <w:tc>
          <w:tcPr>
            <w:tcW w:w="1070" w:type="dxa"/>
          </w:tcPr>
          <w:p w:rsidR="00DC5100" w:rsidRDefault="00DC5100">
            <w:pPr>
              <w:pStyle w:val="ConsPlusNormal"/>
              <w:jc w:val="center"/>
            </w:pPr>
            <w:r>
              <w:t>2</w:t>
            </w:r>
          </w:p>
        </w:tc>
        <w:tc>
          <w:tcPr>
            <w:tcW w:w="1666" w:type="dxa"/>
          </w:tcPr>
          <w:p w:rsidR="00DC5100" w:rsidRDefault="00DC5100">
            <w:pPr>
              <w:pStyle w:val="ConsPlusNormal"/>
              <w:jc w:val="center"/>
            </w:pPr>
            <w:r>
              <w:t>3</w:t>
            </w:r>
          </w:p>
        </w:tc>
        <w:tc>
          <w:tcPr>
            <w:tcW w:w="1309" w:type="dxa"/>
          </w:tcPr>
          <w:p w:rsidR="00DC5100" w:rsidRDefault="00DC5100">
            <w:pPr>
              <w:pStyle w:val="ConsPlusNormal"/>
              <w:jc w:val="center"/>
            </w:pPr>
            <w:r>
              <w:t>4</w:t>
            </w:r>
          </w:p>
        </w:tc>
        <w:tc>
          <w:tcPr>
            <w:tcW w:w="1428" w:type="dxa"/>
          </w:tcPr>
          <w:p w:rsidR="00DC5100" w:rsidRDefault="00DC5100">
            <w:pPr>
              <w:pStyle w:val="ConsPlusNormal"/>
              <w:jc w:val="center"/>
            </w:pPr>
            <w:r>
              <w:t>5</w:t>
            </w:r>
          </w:p>
        </w:tc>
        <w:tc>
          <w:tcPr>
            <w:tcW w:w="2023" w:type="dxa"/>
          </w:tcPr>
          <w:p w:rsidR="00DC5100" w:rsidRDefault="00DC5100">
            <w:pPr>
              <w:pStyle w:val="ConsPlusNormal"/>
              <w:jc w:val="center"/>
            </w:pPr>
            <w:r>
              <w:t>6</w:t>
            </w:r>
          </w:p>
        </w:tc>
        <w:tc>
          <w:tcPr>
            <w:tcW w:w="1547" w:type="dxa"/>
          </w:tcPr>
          <w:p w:rsidR="00DC5100" w:rsidRDefault="00DC5100">
            <w:pPr>
              <w:pStyle w:val="ConsPlusNormal"/>
              <w:jc w:val="center"/>
            </w:pPr>
            <w:r>
              <w:t>7</w:t>
            </w:r>
          </w:p>
        </w:tc>
      </w:tr>
      <w:tr w:rsidR="00DC5100">
        <w:tc>
          <w:tcPr>
            <w:tcW w:w="594" w:type="dxa"/>
          </w:tcPr>
          <w:p w:rsidR="00DC5100" w:rsidRDefault="00DC5100">
            <w:pPr>
              <w:pStyle w:val="ConsPlusNormal"/>
              <w:jc w:val="both"/>
            </w:pPr>
          </w:p>
        </w:tc>
        <w:tc>
          <w:tcPr>
            <w:tcW w:w="1070" w:type="dxa"/>
          </w:tcPr>
          <w:p w:rsidR="00DC5100" w:rsidRDefault="00DC5100">
            <w:pPr>
              <w:pStyle w:val="ConsPlusNormal"/>
              <w:jc w:val="both"/>
            </w:pPr>
          </w:p>
        </w:tc>
        <w:tc>
          <w:tcPr>
            <w:tcW w:w="1666" w:type="dxa"/>
          </w:tcPr>
          <w:p w:rsidR="00DC5100" w:rsidRDefault="00DC5100">
            <w:pPr>
              <w:pStyle w:val="ConsPlusNormal"/>
              <w:jc w:val="both"/>
            </w:pPr>
          </w:p>
        </w:tc>
        <w:tc>
          <w:tcPr>
            <w:tcW w:w="1309" w:type="dxa"/>
          </w:tcPr>
          <w:p w:rsidR="00DC5100" w:rsidRDefault="00DC5100">
            <w:pPr>
              <w:pStyle w:val="ConsPlusNormal"/>
              <w:jc w:val="both"/>
            </w:pPr>
          </w:p>
        </w:tc>
        <w:tc>
          <w:tcPr>
            <w:tcW w:w="1428" w:type="dxa"/>
          </w:tcPr>
          <w:p w:rsidR="00DC5100" w:rsidRDefault="00DC5100">
            <w:pPr>
              <w:pStyle w:val="ConsPlusNormal"/>
              <w:jc w:val="both"/>
            </w:pPr>
          </w:p>
        </w:tc>
        <w:tc>
          <w:tcPr>
            <w:tcW w:w="2023" w:type="dxa"/>
          </w:tcPr>
          <w:p w:rsidR="00DC5100" w:rsidRDefault="00DC5100">
            <w:pPr>
              <w:pStyle w:val="ConsPlusNormal"/>
              <w:jc w:val="both"/>
            </w:pPr>
          </w:p>
        </w:tc>
        <w:tc>
          <w:tcPr>
            <w:tcW w:w="1547" w:type="dxa"/>
          </w:tcPr>
          <w:p w:rsidR="00DC5100" w:rsidRDefault="00DC5100">
            <w:pPr>
              <w:pStyle w:val="ConsPlusNormal"/>
              <w:jc w:val="both"/>
            </w:pPr>
          </w:p>
        </w:tc>
      </w:tr>
    </w:tbl>
    <w:p w:rsidR="00DC5100" w:rsidRDefault="00DC5100">
      <w:pPr>
        <w:pStyle w:val="ConsPlusNormal"/>
        <w:jc w:val="both"/>
      </w:pPr>
    </w:p>
    <w:p w:rsidR="00DC5100" w:rsidRDefault="00DC5100">
      <w:pPr>
        <w:pStyle w:val="ConsPlusNonformat"/>
        <w:jc w:val="both"/>
      </w:pPr>
      <w:r>
        <w:t>и решила: на основании</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(ссылка на графу 7 таблицы либо указать основание)</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имущество подлежит уничтожению.</w:t>
      </w:r>
    </w:p>
    <w:p w:rsidR="00DC5100" w:rsidRDefault="00DC5100">
      <w:pPr>
        <w:pStyle w:val="ConsPlusNonformat"/>
        <w:jc w:val="both"/>
      </w:pPr>
    </w:p>
    <w:p w:rsidR="00DC5100" w:rsidRDefault="00DC5100">
      <w:pPr>
        <w:pStyle w:val="ConsPlusNonformat"/>
        <w:jc w:val="both"/>
      </w:pPr>
      <w:r>
        <w:t>Председатель комиссии</w:t>
      </w:r>
    </w:p>
    <w:p w:rsidR="00DC5100" w:rsidRDefault="00DC5100">
      <w:pPr>
        <w:pStyle w:val="ConsPlusNonformat"/>
        <w:jc w:val="both"/>
      </w:pPr>
      <w:r>
        <w:t>___________________                           _____________________________</w:t>
      </w:r>
    </w:p>
    <w:p w:rsidR="00DC5100" w:rsidRDefault="00DC5100">
      <w:pPr>
        <w:pStyle w:val="ConsPlusNonformat"/>
        <w:jc w:val="both"/>
      </w:pPr>
      <w:r>
        <w:t xml:space="preserve">    (должность)                                    (инициалы, фамилия)</w:t>
      </w:r>
    </w:p>
    <w:p w:rsidR="00DC5100" w:rsidRDefault="00DC5100">
      <w:pPr>
        <w:pStyle w:val="ConsPlusNonformat"/>
        <w:jc w:val="both"/>
      </w:pPr>
    </w:p>
    <w:p w:rsidR="00DC5100" w:rsidRDefault="00DC5100">
      <w:pPr>
        <w:pStyle w:val="ConsPlusNonformat"/>
        <w:jc w:val="both"/>
      </w:pPr>
      <w:r>
        <w:t>Члены комиссии:</w:t>
      </w:r>
    </w:p>
    <w:p w:rsidR="00DC5100" w:rsidRDefault="00DC5100">
      <w:pPr>
        <w:pStyle w:val="ConsPlusNonformat"/>
        <w:jc w:val="both"/>
      </w:pPr>
      <w:r>
        <w:t>___________________                           _____________________________</w:t>
      </w:r>
    </w:p>
    <w:p w:rsidR="00DC5100" w:rsidRDefault="00DC5100">
      <w:pPr>
        <w:pStyle w:val="ConsPlusNonformat"/>
        <w:jc w:val="both"/>
      </w:pPr>
      <w:r>
        <w:t xml:space="preserve">    (должность)                                    (инициалы, фамилия)</w:t>
      </w:r>
    </w:p>
    <w:p w:rsidR="00DC5100" w:rsidRDefault="00DC5100">
      <w:pPr>
        <w:pStyle w:val="ConsPlusNonformat"/>
        <w:jc w:val="both"/>
      </w:pPr>
      <w:r>
        <w:t>___________________                           _____________________________</w:t>
      </w:r>
    </w:p>
    <w:p w:rsidR="00DC5100" w:rsidRDefault="00DC5100">
      <w:pPr>
        <w:pStyle w:val="ConsPlusNonformat"/>
        <w:jc w:val="both"/>
      </w:pPr>
      <w:r>
        <w:t xml:space="preserve">     --------------------------------</w:t>
      </w:r>
    </w:p>
    <w:p w:rsidR="00DC5100" w:rsidRDefault="00DC5100">
      <w:pPr>
        <w:pStyle w:val="ConsPlusNonformat"/>
        <w:jc w:val="both"/>
      </w:pPr>
      <w:bookmarkStart w:id="38" w:name="P1187"/>
      <w:bookmarkEnd w:id="38"/>
      <w:r>
        <w:t xml:space="preserve">     &lt;*&gt;  Заполняется  при  наличии  более одного основания для уничтожения</w:t>
      </w:r>
    </w:p>
    <w:p w:rsidR="00DC5100" w:rsidRDefault="00DC5100">
      <w:pPr>
        <w:pStyle w:val="ConsPlusNonformat"/>
        <w:jc w:val="both"/>
      </w:pPr>
      <w:r>
        <w:t>имущества.</w:t>
      </w: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jc w:val="right"/>
      </w:pPr>
      <w:r>
        <w:t>Приложение 13</w:t>
      </w:r>
    </w:p>
    <w:p w:rsidR="00DC5100" w:rsidRDefault="00DC5100">
      <w:pPr>
        <w:pStyle w:val="ConsPlusNormal"/>
        <w:jc w:val="right"/>
      </w:pPr>
      <w:r>
        <w:t>к Инструкции о порядке учета,</w:t>
      </w:r>
    </w:p>
    <w:p w:rsidR="00DC5100" w:rsidRDefault="00DC5100">
      <w:pPr>
        <w:pStyle w:val="ConsPlusNormal"/>
        <w:jc w:val="right"/>
      </w:pPr>
      <w:r>
        <w:t>хранения, предварительной оценки,</w:t>
      </w:r>
    </w:p>
    <w:p w:rsidR="00DC5100" w:rsidRDefault="00DC5100">
      <w:pPr>
        <w:pStyle w:val="ConsPlusNormal"/>
        <w:jc w:val="right"/>
      </w:pPr>
      <w:r>
        <w:t>передачи для реализации или иного</w:t>
      </w:r>
    </w:p>
    <w:p w:rsidR="00DC5100" w:rsidRDefault="00DC5100">
      <w:pPr>
        <w:pStyle w:val="ConsPlusNormal"/>
        <w:jc w:val="right"/>
      </w:pPr>
      <w:r>
        <w:t>использования и возврата товаров,</w:t>
      </w:r>
    </w:p>
    <w:p w:rsidR="00DC5100" w:rsidRDefault="00DC5100">
      <w:pPr>
        <w:pStyle w:val="ConsPlusNormal"/>
        <w:jc w:val="right"/>
      </w:pPr>
      <w:r>
        <w:t>изъятых, арестованных, задержанных</w:t>
      </w:r>
    </w:p>
    <w:p w:rsidR="00DC5100" w:rsidRDefault="00DC5100">
      <w:pPr>
        <w:pStyle w:val="ConsPlusNormal"/>
        <w:jc w:val="right"/>
      </w:pPr>
      <w:r>
        <w:t>таможенными органами Республики Беларусь</w:t>
      </w:r>
    </w:p>
    <w:p w:rsidR="00DC5100" w:rsidRDefault="00DC5100">
      <w:pPr>
        <w:pStyle w:val="ConsPlusNormal"/>
        <w:jc w:val="right"/>
      </w:pPr>
      <w:r>
        <w:t>либо помещенных под таможенную</w:t>
      </w:r>
    </w:p>
    <w:p w:rsidR="00DC5100" w:rsidRDefault="00DC5100">
      <w:pPr>
        <w:pStyle w:val="ConsPlusNormal"/>
        <w:jc w:val="right"/>
      </w:pPr>
      <w:r>
        <w:t>процедуру отказа в пользу государства</w:t>
      </w:r>
    </w:p>
    <w:p w:rsidR="00DC5100" w:rsidRDefault="00DC5100">
      <w:pPr>
        <w:pStyle w:val="ConsPlusNormal"/>
        <w:jc w:val="both"/>
      </w:pPr>
    </w:p>
    <w:p w:rsidR="00DC5100" w:rsidRDefault="00DC5100">
      <w:pPr>
        <w:pStyle w:val="ConsPlusNonformat"/>
        <w:jc w:val="both"/>
      </w:pPr>
      <w:bookmarkStart w:id="39" w:name="P1204"/>
      <w:bookmarkEnd w:id="39"/>
      <w:r>
        <w:t xml:space="preserve">                                            УТВЕРЖДАЮ</w:t>
      </w:r>
    </w:p>
    <w:p w:rsidR="00DC5100" w:rsidRDefault="00DC5100">
      <w:pPr>
        <w:pStyle w:val="ConsPlusNonformat"/>
        <w:jc w:val="both"/>
      </w:pPr>
      <w:r>
        <w:t xml:space="preserve">                                            Начальник таможни</w:t>
      </w:r>
    </w:p>
    <w:p w:rsidR="00DC5100" w:rsidRDefault="00DC5100">
      <w:pPr>
        <w:pStyle w:val="ConsPlusNonformat"/>
        <w:jc w:val="both"/>
      </w:pPr>
    </w:p>
    <w:p w:rsidR="00DC5100" w:rsidRDefault="00DC5100">
      <w:pPr>
        <w:pStyle w:val="ConsPlusNonformat"/>
        <w:jc w:val="both"/>
      </w:pPr>
      <w:r>
        <w:t xml:space="preserve">                                            _________ _____________________</w:t>
      </w:r>
    </w:p>
    <w:p w:rsidR="00DC5100" w:rsidRDefault="00DC5100">
      <w:pPr>
        <w:pStyle w:val="ConsPlusNonformat"/>
        <w:jc w:val="both"/>
      </w:pPr>
      <w:r>
        <w:t xml:space="preserve">                                            (подпись)  (инициалы, фамилия)</w:t>
      </w:r>
    </w:p>
    <w:p w:rsidR="00DC5100" w:rsidRDefault="00DC5100">
      <w:pPr>
        <w:pStyle w:val="ConsPlusNonformat"/>
        <w:jc w:val="both"/>
      </w:pPr>
      <w:r>
        <w:lastRenderedPageBreak/>
        <w:t xml:space="preserve">                                             М.П.</w:t>
      </w:r>
    </w:p>
    <w:p w:rsidR="00DC5100" w:rsidRDefault="00DC5100">
      <w:pPr>
        <w:pStyle w:val="ConsPlusNonformat"/>
        <w:jc w:val="both"/>
      </w:pPr>
      <w:r>
        <w:t xml:space="preserve">                                            "____" _________ 20___ г.</w:t>
      </w:r>
    </w:p>
    <w:p w:rsidR="00DC5100" w:rsidRDefault="00DC5100">
      <w:pPr>
        <w:pStyle w:val="ConsPlusNonformat"/>
        <w:jc w:val="both"/>
      </w:pPr>
    </w:p>
    <w:p w:rsidR="00DC5100" w:rsidRDefault="00DC5100">
      <w:pPr>
        <w:pStyle w:val="ConsPlusNonformat"/>
        <w:jc w:val="both"/>
      </w:pPr>
      <w:r>
        <w:t xml:space="preserve">                             АКТ N __________</w:t>
      </w:r>
    </w:p>
    <w:p w:rsidR="00DC5100" w:rsidRDefault="00DC5100">
      <w:pPr>
        <w:pStyle w:val="ConsPlusNonformat"/>
        <w:jc w:val="both"/>
      </w:pPr>
      <w:r>
        <w:t xml:space="preserve">     уничтожения имущества, реализация или иное использование которого</w:t>
      </w:r>
    </w:p>
    <w:p w:rsidR="00DC5100" w:rsidRDefault="00DC5100">
      <w:pPr>
        <w:pStyle w:val="ConsPlusNonformat"/>
        <w:jc w:val="both"/>
      </w:pPr>
      <w:r>
        <w:t xml:space="preserve">               невозможны либо экономически нецелесообразны</w:t>
      </w:r>
    </w:p>
    <w:p w:rsidR="00DC5100" w:rsidRDefault="00DC5100">
      <w:pPr>
        <w:pStyle w:val="ConsPlusNonformat"/>
        <w:jc w:val="both"/>
      </w:pPr>
    </w:p>
    <w:p w:rsidR="00DC5100" w:rsidRDefault="00DC5100">
      <w:pPr>
        <w:pStyle w:val="ConsPlusNonformat"/>
        <w:jc w:val="both"/>
      </w:pPr>
      <w:r>
        <w:t>"_____" ________ 20_____ г.               _________________________________</w:t>
      </w:r>
    </w:p>
    <w:p w:rsidR="00DC5100" w:rsidRDefault="00DC5100">
      <w:pPr>
        <w:pStyle w:val="ConsPlusNonformat"/>
        <w:jc w:val="both"/>
      </w:pPr>
      <w:r>
        <w:t xml:space="preserve">                                            (место составления протокола)</w:t>
      </w:r>
    </w:p>
    <w:p w:rsidR="00DC5100" w:rsidRDefault="00DC5100">
      <w:pPr>
        <w:pStyle w:val="ConsPlusNonformat"/>
        <w:jc w:val="both"/>
      </w:pPr>
    </w:p>
    <w:p w:rsidR="00DC5100" w:rsidRDefault="00DC5100">
      <w:pPr>
        <w:pStyle w:val="ConsPlusNonformat"/>
        <w:jc w:val="both"/>
      </w:pPr>
      <w:r>
        <w:t>Комиссия в составе:</w:t>
      </w:r>
    </w:p>
    <w:p w:rsidR="00DC5100" w:rsidRDefault="00DC5100">
      <w:pPr>
        <w:pStyle w:val="ConsPlusNonformat"/>
        <w:jc w:val="both"/>
      </w:pPr>
    </w:p>
    <w:p w:rsidR="00DC5100" w:rsidRDefault="00DC5100">
      <w:pPr>
        <w:pStyle w:val="ConsPlusNonformat"/>
        <w:jc w:val="both"/>
      </w:pPr>
      <w:r>
        <w:t>Председатель комиссии</w:t>
      </w:r>
    </w:p>
    <w:p w:rsidR="00DC5100" w:rsidRDefault="00DC5100">
      <w:pPr>
        <w:pStyle w:val="ConsPlusNonformat"/>
        <w:jc w:val="both"/>
      </w:pPr>
      <w:r>
        <w:t>_________________                       ___________________________________</w:t>
      </w:r>
    </w:p>
    <w:p w:rsidR="00DC5100" w:rsidRDefault="00DC5100">
      <w:pPr>
        <w:pStyle w:val="ConsPlusNonformat"/>
        <w:jc w:val="both"/>
      </w:pPr>
      <w:r>
        <w:t xml:space="preserve">   (должность)                                  (инициалы, фамилия)</w:t>
      </w:r>
    </w:p>
    <w:p w:rsidR="00DC5100" w:rsidRDefault="00DC5100">
      <w:pPr>
        <w:pStyle w:val="ConsPlusNonformat"/>
        <w:jc w:val="both"/>
      </w:pPr>
    </w:p>
    <w:p w:rsidR="00DC5100" w:rsidRDefault="00DC5100">
      <w:pPr>
        <w:pStyle w:val="ConsPlusNonformat"/>
        <w:jc w:val="both"/>
      </w:pPr>
      <w:r>
        <w:t>Члены комиссии:</w:t>
      </w:r>
    </w:p>
    <w:p w:rsidR="00DC5100" w:rsidRDefault="00DC5100">
      <w:pPr>
        <w:pStyle w:val="ConsPlusNonformat"/>
        <w:jc w:val="both"/>
      </w:pPr>
      <w:r>
        <w:t>_________________                       ___________________________________</w:t>
      </w:r>
    </w:p>
    <w:p w:rsidR="00DC5100" w:rsidRDefault="00DC5100">
      <w:pPr>
        <w:pStyle w:val="ConsPlusNonformat"/>
        <w:jc w:val="both"/>
      </w:pPr>
      <w:r>
        <w:t xml:space="preserve">   (должность)                                  (инициалы, фамилия)</w:t>
      </w:r>
    </w:p>
    <w:p w:rsidR="00DC5100" w:rsidRDefault="00DC5100">
      <w:pPr>
        <w:pStyle w:val="ConsPlusNonformat"/>
        <w:jc w:val="both"/>
      </w:pPr>
      <w:r>
        <w:t>_________________                       ___________________________________</w:t>
      </w:r>
    </w:p>
    <w:p w:rsidR="00DC5100" w:rsidRDefault="00DC5100">
      <w:pPr>
        <w:pStyle w:val="ConsPlusNonformat"/>
        <w:jc w:val="both"/>
      </w:pPr>
      <w:r>
        <w:t>действующая на основании приказа начальника _______________________________</w:t>
      </w:r>
    </w:p>
    <w:p w:rsidR="00DC5100" w:rsidRDefault="00DC5100">
      <w:pPr>
        <w:pStyle w:val="ConsPlusNonformat"/>
        <w:jc w:val="both"/>
      </w:pPr>
      <w:r>
        <w:t xml:space="preserve">                                               (наименование таможенного</w:t>
      </w:r>
    </w:p>
    <w:p w:rsidR="00DC5100" w:rsidRDefault="00DC5100">
      <w:pPr>
        <w:pStyle w:val="ConsPlusNonformat"/>
        <w:jc w:val="both"/>
      </w:pPr>
      <w:r>
        <w:t xml:space="preserve">                                                        органа)</w:t>
      </w:r>
    </w:p>
    <w:p w:rsidR="00DC5100" w:rsidRDefault="00DC5100">
      <w:pPr>
        <w:pStyle w:val="ConsPlusNonformat"/>
        <w:jc w:val="both"/>
      </w:pPr>
      <w:r>
        <w:t>от "____" __________ 20_____ г. N ______</w:t>
      </w:r>
    </w:p>
    <w:p w:rsidR="00DC5100" w:rsidRDefault="00DC5100">
      <w:pPr>
        <w:pStyle w:val="ConsPlusNonformat"/>
        <w:jc w:val="both"/>
      </w:pPr>
      <w:r>
        <w:t>в соответствии с решением об уничтожении от "_____" ___________ 20______ г.</w:t>
      </w:r>
    </w:p>
    <w:p w:rsidR="00DC5100" w:rsidRDefault="00DC5100">
      <w:pPr>
        <w:pStyle w:val="ConsPlusNonformat"/>
        <w:jc w:val="both"/>
      </w:pPr>
      <w:r>
        <w:t>N _______________</w:t>
      </w:r>
    </w:p>
    <w:p w:rsidR="00DC5100" w:rsidRDefault="00DC5100">
      <w:pPr>
        <w:pStyle w:val="ConsPlusNonformat"/>
        <w:jc w:val="both"/>
      </w:pPr>
      <w:r>
        <w:t>произвела  уничтожение  изъятого,   арестованного,   задержанного  и  (или)</w:t>
      </w:r>
    </w:p>
    <w:p w:rsidR="00DC5100" w:rsidRDefault="00DC5100">
      <w:pPr>
        <w:pStyle w:val="ConsPlusNonformat"/>
        <w:jc w:val="both"/>
      </w:pPr>
      <w:r>
        <w:t>обращенного  в  доход  государства  (нужное подчеркнуть) нижеперечисленного</w:t>
      </w:r>
    </w:p>
    <w:p w:rsidR="00DC5100" w:rsidRDefault="00DC5100">
      <w:pPr>
        <w:pStyle w:val="ConsPlusNonformat"/>
        <w:jc w:val="both"/>
      </w:pPr>
      <w:r>
        <w:t>имущества,  реализация  или  иное  использование  которого  невозможны либо</w:t>
      </w:r>
    </w:p>
    <w:p w:rsidR="00DC5100" w:rsidRDefault="00DC5100">
      <w:pPr>
        <w:pStyle w:val="ConsPlusNonformat"/>
        <w:jc w:val="both"/>
      </w:pPr>
      <w:r>
        <w:t>экономически нецелесообразны:</w:t>
      </w:r>
    </w:p>
    <w:p w:rsidR="00DC5100" w:rsidRDefault="00DC5100">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1903"/>
        <w:gridCol w:w="1428"/>
        <w:gridCol w:w="1547"/>
        <w:gridCol w:w="1309"/>
        <w:gridCol w:w="1071"/>
        <w:gridCol w:w="1785"/>
      </w:tblGrid>
      <w:tr w:rsidR="00DC5100">
        <w:tc>
          <w:tcPr>
            <w:tcW w:w="594" w:type="dxa"/>
            <w:vMerge w:val="restart"/>
          </w:tcPr>
          <w:p w:rsidR="00DC5100" w:rsidRDefault="00DC5100">
            <w:pPr>
              <w:pStyle w:val="ConsPlusNormal"/>
              <w:jc w:val="center"/>
            </w:pPr>
            <w:r>
              <w:t>N</w:t>
            </w:r>
            <w:r>
              <w:br/>
              <w:t>п/п</w:t>
            </w:r>
          </w:p>
        </w:tc>
        <w:tc>
          <w:tcPr>
            <w:tcW w:w="1903" w:type="dxa"/>
            <w:vMerge w:val="restart"/>
          </w:tcPr>
          <w:p w:rsidR="00DC5100" w:rsidRDefault="00DC5100">
            <w:pPr>
              <w:pStyle w:val="ConsPlusNormal"/>
              <w:jc w:val="center"/>
            </w:pPr>
            <w:r>
              <w:t>Наименование имущества</w:t>
            </w:r>
          </w:p>
        </w:tc>
        <w:tc>
          <w:tcPr>
            <w:tcW w:w="1428" w:type="dxa"/>
            <w:vMerge w:val="restart"/>
          </w:tcPr>
          <w:p w:rsidR="00DC5100" w:rsidRDefault="00DC5100">
            <w:pPr>
              <w:pStyle w:val="ConsPlusNormal"/>
              <w:jc w:val="center"/>
            </w:pPr>
            <w:r>
              <w:t>Единица измерения</w:t>
            </w:r>
          </w:p>
        </w:tc>
        <w:tc>
          <w:tcPr>
            <w:tcW w:w="1547" w:type="dxa"/>
            <w:vMerge w:val="restart"/>
          </w:tcPr>
          <w:p w:rsidR="00DC5100" w:rsidRDefault="00DC5100">
            <w:pPr>
              <w:pStyle w:val="ConsPlusNormal"/>
              <w:jc w:val="center"/>
            </w:pPr>
            <w:r>
              <w:t>Количество</w:t>
            </w:r>
          </w:p>
        </w:tc>
        <w:tc>
          <w:tcPr>
            <w:tcW w:w="2380" w:type="dxa"/>
            <w:gridSpan w:val="2"/>
          </w:tcPr>
          <w:p w:rsidR="00DC5100" w:rsidRDefault="00DC5100">
            <w:pPr>
              <w:pStyle w:val="ConsPlusNormal"/>
              <w:jc w:val="center"/>
            </w:pPr>
            <w:r>
              <w:t>Стоимость по предварительной оценке</w:t>
            </w:r>
          </w:p>
        </w:tc>
        <w:tc>
          <w:tcPr>
            <w:tcW w:w="1785" w:type="dxa"/>
            <w:vMerge w:val="restart"/>
          </w:tcPr>
          <w:p w:rsidR="00DC5100" w:rsidRDefault="00DC5100">
            <w:pPr>
              <w:pStyle w:val="ConsPlusNormal"/>
              <w:jc w:val="center"/>
            </w:pPr>
            <w:r>
              <w:t>Способ уничтожения</w:t>
            </w:r>
          </w:p>
        </w:tc>
      </w:tr>
      <w:tr w:rsidR="00DC5100">
        <w:tc>
          <w:tcPr>
            <w:tcW w:w="594" w:type="dxa"/>
            <w:vMerge/>
          </w:tcPr>
          <w:p w:rsidR="00DC5100" w:rsidRDefault="00DC5100"/>
        </w:tc>
        <w:tc>
          <w:tcPr>
            <w:tcW w:w="1903" w:type="dxa"/>
            <w:vMerge/>
          </w:tcPr>
          <w:p w:rsidR="00DC5100" w:rsidRDefault="00DC5100"/>
        </w:tc>
        <w:tc>
          <w:tcPr>
            <w:tcW w:w="1428" w:type="dxa"/>
            <w:vMerge/>
          </w:tcPr>
          <w:p w:rsidR="00DC5100" w:rsidRDefault="00DC5100"/>
        </w:tc>
        <w:tc>
          <w:tcPr>
            <w:tcW w:w="1547" w:type="dxa"/>
            <w:vMerge/>
          </w:tcPr>
          <w:p w:rsidR="00DC5100" w:rsidRDefault="00DC5100"/>
        </w:tc>
        <w:tc>
          <w:tcPr>
            <w:tcW w:w="1309" w:type="dxa"/>
          </w:tcPr>
          <w:p w:rsidR="00DC5100" w:rsidRDefault="00DC5100">
            <w:pPr>
              <w:pStyle w:val="ConsPlusNormal"/>
              <w:jc w:val="center"/>
            </w:pPr>
            <w:r>
              <w:t>за единицу (руб.)</w:t>
            </w:r>
          </w:p>
        </w:tc>
        <w:tc>
          <w:tcPr>
            <w:tcW w:w="1071" w:type="dxa"/>
          </w:tcPr>
          <w:p w:rsidR="00DC5100" w:rsidRDefault="00DC5100">
            <w:pPr>
              <w:pStyle w:val="ConsPlusNormal"/>
              <w:jc w:val="center"/>
            </w:pPr>
            <w:r>
              <w:t>всего (руб.)</w:t>
            </w:r>
          </w:p>
        </w:tc>
        <w:tc>
          <w:tcPr>
            <w:tcW w:w="1785" w:type="dxa"/>
            <w:vMerge/>
          </w:tcPr>
          <w:p w:rsidR="00DC5100" w:rsidRDefault="00DC5100"/>
        </w:tc>
      </w:tr>
      <w:tr w:rsidR="00DC5100">
        <w:tc>
          <w:tcPr>
            <w:tcW w:w="594" w:type="dxa"/>
          </w:tcPr>
          <w:p w:rsidR="00DC5100" w:rsidRDefault="00DC5100">
            <w:pPr>
              <w:pStyle w:val="ConsPlusNormal"/>
              <w:jc w:val="center"/>
            </w:pPr>
            <w:r>
              <w:t>1</w:t>
            </w:r>
          </w:p>
        </w:tc>
        <w:tc>
          <w:tcPr>
            <w:tcW w:w="1903" w:type="dxa"/>
          </w:tcPr>
          <w:p w:rsidR="00DC5100" w:rsidRDefault="00DC5100">
            <w:pPr>
              <w:pStyle w:val="ConsPlusNormal"/>
              <w:jc w:val="center"/>
            </w:pPr>
            <w:r>
              <w:t>2</w:t>
            </w:r>
          </w:p>
        </w:tc>
        <w:tc>
          <w:tcPr>
            <w:tcW w:w="1428" w:type="dxa"/>
          </w:tcPr>
          <w:p w:rsidR="00DC5100" w:rsidRDefault="00DC5100">
            <w:pPr>
              <w:pStyle w:val="ConsPlusNormal"/>
              <w:jc w:val="center"/>
            </w:pPr>
            <w:r>
              <w:t>3</w:t>
            </w:r>
          </w:p>
        </w:tc>
        <w:tc>
          <w:tcPr>
            <w:tcW w:w="1547" w:type="dxa"/>
          </w:tcPr>
          <w:p w:rsidR="00DC5100" w:rsidRDefault="00DC5100">
            <w:pPr>
              <w:pStyle w:val="ConsPlusNormal"/>
              <w:jc w:val="center"/>
            </w:pPr>
            <w:r>
              <w:t>4</w:t>
            </w:r>
          </w:p>
        </w:tc>
        <w:tc>
          <w:tcPr>
            <w:tcW w:w="1309" w:type="dxa"/>
          </w:tcPr>
          <w:p w:rsidR="00DC5100" w:rsidRDefault="00DC5100">
            <w:pPr>
              <w:pStyle w:val="ConsPlusNormal"/>
              <w:jc w:val="center"/>
            </w:pPr>
            <w:r>
              <w:t>5</w:t>
            </w:r>
          </w:p>
        </w:tc>
        <w:tc>
          <w:tcPr>
            <w:tcW w:w="1071" w:type="dxa"/>
          </w:tcPr>
          <w:p w:rsidR="00DC5100" w:rsidRDefault="00DC5100">
            <w:pPr>
              <w:pStyle w:val="ConsPlusNormal"/>
              <w:jc w:val="center"/>
            </w:pPr>
            <w:r>
              <w:t>6</w:t>
            </w:r>
          </w:p>
        </w:tc>
        <w:tc>
          <w:tcPr>
            <w:tcW w:w="1785" w:type="dxa"/>
          </w:tcPr>
          <w:p w:rsidR="00DC5100" w:rsidRDefault="00DC5100">
            <w:pPr>
              <w:pStyle w:val="ConsPlusNormal"/>
              <w:jc w:val="center"/>
            </w:pPr>
            <w:r>
              <w:t>7</w:t>
            </w:r>
          </w:p>
        </w:tc>
      </w:tr>
      <w:tr w:rsidR="00DC5100">
        <w:tc>
          <w:tcPr>
            <w:tcW w:w="594" w:type="dxa"/>
          </w:tcPr>
          <w:p w:rsidR="00DC5100" w:rsidRDefault="00DC5100">
            <w:pPr>
              <w:pStyle w:val="ConsPlusNormal"/>
              <w:jc w:val="both"/>
            </w:pPr>
          </w:p>
        </w:tc>
        <w:tc>
          <w:tcPr>
            <w:tcW w:w="1903" w:type="dxa"/>
          </w:tcPr>
          <w:p w:rsidR="00DC5100" w:rsidRDefault="00DC5100">
            <w:pPr>
              <w:pStyle w:val="ConsPlusNormal"/>
              <w:jc w:val="both"/>
            </w:pPr>
          </w:p>
        </w:tc>
        <w:tc>
          <w:tcPr>
            <w:tcW w:w="1428" w:type="dxa"/>
          </w:tcPr>
          <w:p w:rsidR="00DC5100" w:rsidRDefault="00DC5100">
            <w:pPr>
              <w:pStyle w:val="ConsPlusNormal"/>
              <w:jc w:val="both"/>
            </w:pPr>
          </w:p>
        </w:tc>
        <w:tc>
          <w:tcPr>
            <w:tcW w:w="1547" w:type="dxa"/>
          </w:tcPr>
          <w:p w:rsidR="00DC5100" w:rsidRDefault="00DC5100">
            <w:pPr>
              <w:pStyle w:val="ConsPlusNormal"/>
              <w:jc w:val="both"/>
            </w:pPr>
          </w:p>
        </w:tc>
        <w:tc>
          <w:tcPr>
            <w:tcW w:w="1309" w:type="dxa"/>
          </w:tcPr>
          <w:p w:rsidR="00DC5100" w:rsidRDefault="00DC5100">
            <w:pPr>
              <w:pStyle w:val="ConsPlusNormal"/>
              <w:jc w:val="both"/>
            </w:pPr>
          </w:p>
        </w:tc>
        <w:tc>
          <w:tcPr>
            <w:tcW w:w="1071" w:type="dxa"/>
          </w:tcPr>
          <w:p w:rsidR="00DC5100" w:rsidRDefault="00DC5100">
            <w:pPr>
              <w:pStyle w:val="ConsPlusNormal"/>
              <w:jc w:val="both"/>
            </w:pPr>
          </w:p>
        </w:tc>
        <w:tc>
          <w:tcPr>
            <w:tcW w:w="1785" w:type="dxa"/>
          </w:tcPr>
          <w:p w:rsidR="00DC5100" w:rsidRDefault="00DC5100">
            <w:pPr>
              <w:pStyle w:val="ConsPlusNormal"/>
              <w:jc w:val="both"/>
            </w:pPr>
          </w:p>
        </w:tc>
      </w:tr>
    </w:tbl>
    <w:p w:rsidR="00DC5100" w:rsidRDefault="00DC5100">
      <w:pPr>
        <w:pStyle w:val="ConsPlusNormal"/>
        <w:jc w:val="both"/>
      </w:pPr>
    </w:p>
    <w:p w:rsidR="00DC5100" w:rsidRDefault="00DC5100">
      <w:pPr>
        <w:pStyle w:val="ConsPlusNonformat"/>
        <w:jc w:val="both"/>
      </w:pPr>
      <w:r>
        <w:t>в результате уничтожения имущества образовались отходы:</w:t>
      </w:r>
    </w:p>
    <w:p w:rsidR="00DC5100" w:rsidRDefault="00DC5100">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2141"/>
        <w:gridCol w:w="1071"/>
        <w:gridCol w:w="1666"/>
        <w:gridCol w:w="1666"/>
        <w:gridCol w:w="1309"/>
        <w:gridCol w:w="1190"/>
      </w:tblGrid>
      <w:tr w:rsidR="00DC5100">
        <w:tc>
          <w:tcPr>
            <w:tcW w:w="594" w:type="dxa"/>
            <w:vMerge w:val="restart"/>
          </w:tcPr>
          <w:p w:rsidR="00DC5100" w:rsidRDefault="00DC5100">
            <w:pPr>
              <w:pStyle w:val="ConsPlusNormal"/>
              <w:jc w:val="center"/>
            </w:pPr>
            <w:r>
              <w:t>N</w:t>
            </w:r>
            <w:r>
              <w:br/>
              <w:t>п/п</w:t>
            </w:r>
          </w:p>
        </w:tc>
        <w:tc>
          <w:tcPr>
            <w:tcW w:w="2141" w:type="dxa"/>
            <w:vMerge w:val="restart"/>
          </w:tcPr>
          <w:p w:rsidR="00DC5100" w:rsidRDefault="00DC5100">
            <w:pPr>
              <w:pStyle w:val="ConsPlusNormal"/>
              <w:jc w:val="center"/>
            </w:pPr>
            <w:r>
              <w:t xml:space="preserve">Наименование отхода </w:t>
            </w:r>
            <w:hyperlink w:anchor="P1301" w:history="1">
              <w:r>
                <w:rPr>
                  <w:color w:val="0000FF"/>
                </w:rPr>
                <w:t>&lt;*&gt;</w:t>
              </w:r>
            </w:hyperlink>
          </w:p>
        </w:tc>
        <w:tc>
          <w:tcPr>
            <w:tcW w:w="1071" w:type="dxa"/>
            <w:vMerge w:val="restart"/>
          </w:tcPr>
          <w:p w:rsidR="00DC5100" w:rsidRDefault="00DC5100">
            <w:pPr>
              <w:pStyle w:val="ConsPlusNormal"/>
              <w:jc w:val="center"/>
            </w:pPr>
            <w:r>
              <w:t xml:space="preserve">Код отхода </w:t>
            </w:r>
            <w:hyperlink w:anchor="P1301" w:history="1">
              <w:r>
                <w:rPr>
                  <w:color w:val="0000FF"/>
                </w:rPr>
                <w:t>&lt;*&gt;</w:t>
              </w:r>
            </w:hyperlink>
          </w:p>
        </w:tc>
        <w:tc>
          <w:tcPr>
            <w:tcW w:w="1666" w:type="dxa"/>
            <w:vMerge w:val="restart"/>
          </w:tcPr>
          <w:p w:rsidR="00DC5100" w:rsidRDefault="00DC5100">
            <w:pPr>
              <w:pStyle w:val="ConsPlusNormal"/>
              <w:jc w:val="center"/>
            </w:pPr>
            <w:r>
              <w:t>Единица измерения</w:t>
            </w:r>
          </w:p>
        </w:tc>
        <w:tc>
          <w:tcPr>
            <w:tcW w:w="1666" w:type="dxa"/>
            <w:vMerge w:val="restart"/>
          </w:tcPr>
          <w:p w:rsidR="00DC5100" w:rsidRDefault="00DC5100">
            <w:pPr>
              <w:pStyle w:val="ConsPlusNormal"/>
              <w:jc w:val="center"/>
            </w:pPr>
            <w:r>
              <w:t>Количество</w:t>
            </w:r>
          </w:p>
        </w:tc>
        <w:tc>
          <w:tcPr>
            <w:tcW w:w="2499" w:type="dxa"/>
            <w:gridSpan w:val="2"/>
          </w:tcPr>
          <w:p w:rsidR="00DC5100" w:rsidRDefault="00DC5100">
            <w:pPr>
              <w:pStyle w:val="ConsPlusNormal"/>
              <w:jc w:val="center"/>
            </w:pPr>
            <w:r>
              <w:t>Стоимость</w:t>
            </w:r>
          </w:p>
        </w:tc>
      </w:tr>
      <w:tr w:rsidR="00DC5100">
        <w:tc>
          <w:tcPr>
            <w:tcW w:w="594" w:type="dxa"/>
            <w:vMerge/>
          </w:tcPr>
          <w:p w:rsidR="00DC5100" w:rsidRDefault="00DC5100"/>
        </w:tc>
        <w:tc>
          <w:tcPr>
            <w:tcW w:w="2141" w:type="dxa"/>
            <w:vMerge/>
          </w:tcPr>
          <w:p w:rsidR="00DC5100" w:rsidRDefault="00DC5100"/>
        </w:tc>
        <w:tc>
          <w:tcPr>
            <w:tcW w:w="1071" w:type="dxa"/>
            <w:vMerge/>
          </w:tcPr>
          <w:p w:rsidR="00DC5100" w:rsidRDefault="00DC5100"/>
        </w:tc>
        <w:tc>
          <w:tcPr>
            <w:tcW w:w="1666" w:type="dxa"/>
            <w:vMerge/>
          </w:tcPr>
          <w:p w:rsidR="00DC5100" w:rsidRDefault="00DC5100"/>
        </w:tc>
        <w:tc>
          <w:tcPr>
            <w:tcW w:w="1666" w:type="dxa"/>
            <w:vMerge/>
          </w:tcPr>
          <w:p w:rsidR="00DC5100" w:rsidRDefault="00DC5100"/>
        </w:tc>
        <w:tc>
          <w:tcPr>
            <w:tcW w:w="1309" w:type="dxa"/>
          </w:tcPr>
          <w:p w:rsidR="00DC5100" w:rsidRDefault="00DC5100">
            <w:pPr>
              <w:pStyle w:val="ConsPlusNormal"/>
              <w:jc w:val="center"/>
            </w:pPr>
            <w:r>
              <w:t>за единицу (руб.)</w:t>
            </w:r>
          </w:p>
        </w:tc>
        <w:tc>
          <w:tcPr>
            <w:tcW w:w="1190" w:type="dxa"/>
          </w:tcPr>
          <w:p w:rsidR="00DC5100" w:rsidRDefault="00DC5100">
            <w:pPr>
              <w:pStyle w:val="ConsPlusNormal"/>
              <w:jc w:val="center"/>
            </w:pPr>
            <w:r>
              <w:t>всего (руб.)</w:t>
            </w:r>
          </w:p>
        </w:tc>
      </w:tr>
      <w:tr w:rsidR="00DC5100">
        <w:tc>
          <w:tcPr>
            <w:tcW w:w="594" w:type="dxa"/>
          </w:tcPr>
          <w:p w:rsidR="00DC5100" w:rsidRDefault="00DC5100">
            <w:pPr>
              <w:pStyle w:val="ConsPlusNormal"/>
              <w:jc w:val="center"/>
            </w:pPr>
            <w:r>
              <w:t>1</w:t>
            </w:r>
          </w:p>
        </w:tc>
        <w:tc>
          <w:tcPr>
            <w:tcW w:w="2141" w:type="dxa"/>
          </w:tcPr>
          <w:p w:rsidR="00DC5100" w:rsidRDefault="00DC5100">
            <w:pPr>
              <w:pStyle w:val="ConsPlusNormal"/>
              <w:jc w:val="center"/>
            </w:pPr>
            <w:r>
              <w:t>2</w:t>
            </w:r>
          </w:p>
        </w:tc>
        <w:tc>
          <w:tcPr>
            <w:tcW w:w="1071" w:type="dxa"/>
          </w:tcPr>
          <w:p w:rsidR="00DC5100" w:rsidRDefault="00DC5100">
            <w:pPr>
              <w:pStyle w:val="ConsPlusNormal"/>
              <w:jc w:val="center"/>
            </w:pPr>
            <w:r>
              <w:t>3</w:t>
            </w:r>
          </w:p>
        </w:tc>
        <w:tc>
          <w:tcPr>
            <w:tcW w:w="1666" w:type="dxa"/>
          </w:tcPr>
          <w:p w:rsidR="00DC5100" w:rsidRDefault="00DC5100">
            <w:pPr>
              <w:pStyle w:val="ConsPlusNormal"/>
              <w:jc w:val="center"/>
            </w:pPr>
            <w:r>
              <w:t>4</w:t>
            </w:r>
          </w:p>
        </w:tc>
        <w:tc>
          <w:tcPr>
            <w:tcW w:w="1666" w:type="dxa"/>
          </w:tcPr>
          <w:p w:rsidR="00DC5100" w:rsidRDefault="00DC5100">
            <w:pPr>
              <w:pStyle w:val="ConsPlusNormal"/>
              <w:jc w:val="center"/>
            </w:pPr>
            <w:r>
              <w:t>5</w:t>
            </w:r>
          </w:p>
        </w:tc>
        <w:tc>
          <w:tcPr>
            <w:tcW w:w="1309" w:type="dxa"/>
          </w:tcPr>
          <w:p w:rsidR="00DC5100" w:rsidRDefault="00DC5100">
            <w:pPr>
              <w:pStyle w:val="ConsPlusNormal"/>
              <w:jc w:val="center"/>
            </w:pPr>
            <w:r>
              <w:t>6</w:t>
            </w:r>
          </w:p>
        </w:tc>
        <w:tc>
          <w:tcPr>
            <w:tcW w:w="1190" w:type="dxa"/>
          </w:tcPr>
          <w:p w:rsidR="00DC5100" w:rsidRDefault="00DC5100">
            <w:pPr>
              <w:pStyle w:val="ConsPlusNormal"/>
              <w:jc w:val="center"/>
            </w:pPr>
            <w:r>
              <w:t>7</w:t>
            </w:r>
          </w:p>
        </w:tc>
      </w:tr>
      <w:tr w:rsidR="00DC5100">
        <w:tc>
          <w:tcPr>
            <w:tcW w:w="594" w:type="dxa"/>
          </w:tcPr>
          <w:p w:rsidR="00DC5100" w:rsidRDefault="00DC5100">
            <w:pPr>
              <w:pStyle w:val="ConsPlusNormal"/>
              <w:jc w:val="both"/>
            </w:pPr>
          </w:p>
        </w:tc>
        <w:tc>
          <w:tcPr>
            <w:tcW w:w="2141" w:type="dxa"/>
          </w:tcPr>
          <w:p w:rsidR="00DC5100" w:rsidRDefault="00DC5100">
            <w:pPr>
              <w:pStyle w:val="ConsPlusNormal"/>
              <w:jc w:val="both"/>
            </w:pPr>
          </w:p>
        </w:tc>
        <w:tc>
          <w:tcPr>
            <w:tcW w:w="1071" w:type="dxa"/>
          </w:tcPr>
          <w:p w:rsidR="00DC5100" w:rsidRDefault="00DC5100">
            <w:pPr>
              <w:pStyle w:val="ConsPlusNormal"/>
              <w:jc w:val="both"/>
            </w:pPr>
          </w:p>
        </w:tc>
        <w:tc>
          <w:tcPr>
            <w:tcW w:w="1666" w:type="dxa"/>
          </w:tcPr>
          <w:p w:rsidR="00DC5100" w:rsidRDefault="00DC5100">
            <w:pPr>
              <w:pStyle w:val="ConsPlusNormal"/>
              <w:jc w:val="both"/>
            </w:pPr>
          </w:p>
        </w:tc>
        <w:tc>
          <w:tcPr>
            <w:tcW w:w="1666" w:type="dxa"/>
          </w:tcPr>
          <w:p w:rsidR="00DC5100" w:rsidRDefault="00DC5100">
            <w:pPr>
              <w:pStyle w:val="ConsPlusNormal"/>
              <w:jc w:val="both"/>
            </w:pPr>
          </w:p>
        </w:tc>
        <w:tc>
          <w:tcPr>
            <w:tcW w:w="1309" w:type="dxa"/>
          </w:tcPr>
          <w:p w:rsidR="00DC5100" w:rsidRDefault="00DC5100">
            <w:pPr>
              <w:pStyle w:val="ConsPlusNormal"/>
              <w:jc w:val="both"/>
            </w:pPr>
          </w:p>
        </w:tc>
        <w:tc>
          <w:tcPr>
            <w:tcW w:w="1190" w:type="dxa"/>
          </w:tcPr>
          <w:p w:rsidR="00DC5100" w:rsidRDefault="00DC5100">
            <w:pPr>
              <w:pStyle w:val="ConsPlusNormal"/>
              <w:jc w:val="both"/>
            </w:pPr>
          </w:p>
        </w:tc>
      </w:tr>
    </w:tbl>
    <w:p w:rsidR="00DC5100" w:rsidRDefault="00DC5100">
      <w:pPr>
        <w:pStyle w:val="ConsPlusNormal"/>
        <w:jc w:val="both"/>
      </w:pPr>
      <w:r>
        <w:t>___________________________________________________________________________</w:t>
      </w:r>
    </w:p>
    <w:p w:rsidR="00DC5100" w:rsidRDefault="00DC5100">
      <w:pPr>
        <w:pStyle w:val="ConsPlusNonformat"/>
        <w:jc w:val="both"/>
      </w:pPr>
      <w:r>
        <w:t xml:space="preserve">                 (способ определения стоимости за единицу)</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r>
        <w:t xml:space="preserve">               (действия с отходами с указанием обоснования)</w:t>
      </w:r>
    </w:p>
    <w:p w:rsidR="00DC5100" w:rsidRDefault="00DC5100">
      <w:pPr>
        <w:pStyle w:val="ConsPlusNonformat"/>
        <w:jc w:val="both"/>
      </w:pPr>
      <w:r>
        <w:t>___________________________________________________________________________</w:t>
      </w:r>
    </w:p>
    <w:p w:rsidR="00DC5100" w:rsidRDefault="00DC5100">
      <w:pPr>
        <w:pStyle w:val="ConsPlusNonformat"/>
        <w:jc w:val="both"/>
      </w:pPr>
    </w:p>
    <w:p w:rsidR="00DC5100" w:rsidRDefault="00DC5100">
      <w:pPr>
        <w:pStyle w:val="ConsPlusNonformat"/>
        <w:jc w:val="both"/>
      </w:pPr>
      <w:r>
        <w:t>Председатель комиссии</w:t>
      </w:r>
    </w:p>
    <w:p w:rsidR="00DC5100" w:rsidRDefault="00DC5100">
      <w:pPr>
        <w:pStyle w:val="ConsPlusNonformat"/>
        <w:jc w:val="both"/>
      </w:pPr>
      <w:r>
        <w:t>_____________________                ______________________________________</w:t>
      </w:r>
    </w:p>
    <w:p w:rsidR="00DC5100" w:rsidRDefault="00DC5100">
      <w:pPr>
        <w:pStyle w:val="ConsPlusNonformat"/>
        <w:jc w:val="both"/>
      </w:pPr>
      <w:r>
        <w:t xml:space="preserve">     (должность)                              (инициалы, фамилия)</w:t>
      </w:r>
    </w:p>
    <w:p w:rsidR="00DC5100" w:rsidRDefault="00DC5100">
      <w:pPr>
        <w:pStyle w:val="ConsPlusNonformat"/>
        <w:jc w:val="both"/>
      </w:pPr>
    </w:p>
    <w:p w:rsidR="00DC5100" w:rsidRDefault="00DC5100">
      <w:pPr>
        <w:pStyle w:val="ConsPlusNonformat"/>
        <w:jc w:val="both"/>
      </w:pPr>
      <w:r>
        <w:t>Члены комиссии:</w:t>
      </w:r>
    </w:p>
    <w:p w:rsidR="00DC5100" w:rsidRDefault="00DC5100">
      <w:pPr>
        <w:pStyle w:val="ConsPlusNonformat"/>
        <w:jc w:val="both"/>
      </w:pPr>
      <w:r>
        <w:t>_____________________               _______________________________________</w:t>
      </w:r>
    </w:p>
    <w:p w:rsidR="00DC5100" w:rsidRDefault="00DC5100">
      <w:pPr>
        <w:pStyle w:val="ConsPlusNonformat"/>
        <w:jc w:val="both"/>
      </w:pPr>
      <w:r>
        <w:t xml:space="preserve">     (должность)                              (инициалы, фамилия)</w:t>
      </w:r>
    </w:p>
    <w:p w:rsidR="00DC5100" w:rsidRDefault="00DC5100">
      <w:pPr>
        <w:pStyle w:val="ConsPlusNonformat"/>
        <w:jc w:val="both"/>
      </w:pPr>
      <w:r>
        <w:t xml:space="preserve">     --------------------------------</w:t>
      </w:r>
    </w:p>
    <w:p w:rsidR="00DC5100" w:rsidRDefault="00DC5100">
      <w:pPr>
        <w:pStyle w:val="ConsPlusNonformat"/>
        <w:jc w:val="both"/>
      </w:pPr>
      <w:bookmarkStart w:id="40" w:name="P1301"/>
      <w:bookmarkEnd w:id="40"/>
      <w:r>
        <w:t xml:space="preserve">     &lt;*&gt; Заполняется в соответствии с </w:t>
      </w:r>
      <w:hyperlink r:id="rId42" w:history="1">
        <w:r>
          <w:rPr>
            <w:color w:val="0000FF"/>
          </w:rPr>
          <w:t>классификатором</w:t>
        </w:r>
      </w:hyperlink>
      <w:r>
        <w:t xml:space="preserve"> отходов, образующихся</w:t>
      </w:r>
    </w:p>
    <w:p w:rsidR="00DC5100" w:rsidRDefault="00DC5100">
      <w:pPr>
        <w:pStyle w:val="ConsPlusNonformat"/>
        <w:jc w:val="both"/>
      </w:pPr>
      <w:r>
        <w:t>в  Республике  Беларусь  согласно  приложению  к постановлению Министерства</w:t>
      </w:r>
    </w:p>
    <w:p w:rsidR="00DC5100" w:rsidRDefault="00DC5100">
      <w:pPr>
        <w:pStyle w:val="ConsPlusNonformat"/>
        <w:jc w:val="both"/>
      </w:pPr>
      <w:r>
        <w:t>природных  ресурсов  и  охраны  окружающей  среды  Республики Беларусь от 8</w:t>
      </w:r>
    </w:p>
    <w:p w:rsidR="00DC5100" w:rsidRDefault="00DC5100">
      <w:pPr>
        <w:pStyle w:val="ConsPlusNonformat"/>
        <w:jc w:val="both"/>
      </w:pPr>
      <w:r>
        <w:t>ноября  2007 г. N 85 "Об утверждении классификатора отходов, образующихся в</w:t>
      </w:r>
    </w:p>
    <w:p w:rsidR="00DC5100" w:rsidRDefault="00DC5100">
      <w:pPr>
        <w:pStyle w:val="ConsPlusNonformat"/>
        <w:jc w:val="both"/>
      </w:pPr>
      <w:r>
        <w:t>Республике   Беларусь"   (Национальный  реестр  правовых  актов  Республики</w:t>
      </w:r>
    </w:p>
    <w:p w:rsidR="00DC5100" w:rsidRDefault="00DC5100">
      <w:pPr>
        <w:pStyle w:val="ConsPlusNonformat"/>
        <w:jc w:val="both"/>
      </w:pPr>
      <w:r>
        <w:t>Беларусь, 2007 г., N 290, 8/17498).</w:t>
      </w:r>
    </w:p>
    <w:p w:rsidR="00DC5100" w:rsidRDefault="00DC5100">
      <w:pPr>
        <w:pStyle w:val="ConsPlusNormal"/>
        <w:ind w:firstLine="540"/>
        <w:jc w:val="both"/>
      </w:pPr>
    </w:p>
    <w:p w:rsidR="00DC5100" w:rsidRDefault="00DC5100">
      <w:pPr>
        <w:pStyle w:val="ConsPlusNormal"/>
        <w:ind w:firstLine="540"/>
        <w:jc w:val="both"/>
      </w:pPr>
    </w:p>
    <w:p w:rsidR="00DC5100" w:rsidRDefault="00DC5100">
      <w:pPr>
        <w:pStyle w:val="ConsPlusNormal"/>
        <w:pBdr>
          <w:top w:val="single" w:sz="6" w:space="0" w:color="auto"/>
        </w:pBdr>
        <w:spacing w:before="100" w:after="100"/>
        <w:jc w:val="both"/>
        <w:rPr>
          <w:sz w:val="2"/>
          <w:szCs w:val="2"/>
        </w:rPr>
      </w:pPr>
    </w:p>
    <w:p w:rsidR="00DC5100" w:rsidRDefault="00DC5100">
      <w:pPr>
        <w:pStyle w:val="ConsPlusNormal"/>
        <w:jc w:val="both"/>
      </w:pPr>
    </w:p>
    <w:p w:rsidR="007E003E" w:rsidRDefault="00DC5100">
      <w:bookmarkStart w:id="41" w:name="_GoBack"/>
      <w:bookmarkEnd w:id="41"/>
    </w:p>
    <w:sectPr w:rsidR="007E003E" w:rsidSect="00E503EC">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00"/>
    <w:rsid w:val="002C10BF"/>
    <w:rsid w:val="0092747F"/>
    <w:rsid w:val="00DC51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73343-EE7C-4995-9880-600E8DE55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C51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C51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C51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C51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C51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C510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C5100"/>
    <w:pPr>
      <w:widowControl w:val="0"/>
      <w:autoSpaceDE w:val="0"/>
      <w:autoSpaceDN w:val="0"/>
      <w:spacing w:after="0" w:line="240" w:lineRule="auto"/>
    </w:pPr>
    <w:rPr>
      <w:rFonts w:ascii="Tahoma" w:eastAsia="Times New Roman" w:hAnsi="Tahoma" w:cs="Tahoma"/>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76083E2B7028B38C30C2861621AA1AAE38EDA2769B1565ABB45DF03E99F9ABBD0D98893CE032264294EF62E6E04DM" TargetMode="External"/><Relationship Id="rId13" Type="http://schemas.openxmlformats.org/officeDocument/2006/relationships/hyperlink" Target="consultantplus://offline/ref=B976083E2B7028B38C30C2861621AA1AAE38EDA2769B1563ADBE51F03E99F9ABBD0D98893CE032264294ED63E3E04AM" TargetMode="External"/><Relationship Id="rId18" Type="http://schemas.openxmlformats.org/officeDocument/2006/relationships/hyperlink" Target="consultantplus://offline/ref=B976083E2B7028B38C30C2861621AA1AAE38EDA2769B1064AFB55AF03E99F9ABBD0D98893CE032264294EF64E1E04DM" TargetMode="External"/><Relationship Id="rId26" Type="http://schemas.openxmlformats.org/officeDocument/2006/relationships/hyperlink" Target="consultantplus://offline/ref=B976083E2B7028B38C30C2861621AA1AAE38EDA2769B1563ADBE51F03E99F9ABBD0D98893CE032264294EE65E1E049M" TargetMode="External"/><Relationship Id="rId39" Type="http://schemas.openxmlformats.org/officeDocument/2006/relationships/hyperlink" Target="consultantplus://offline/ref=B976083E2B7028B38C30C2861621AA1AAE38EDA2769B1068ABB158F03E99F9ABBD0D98893CE032264294EE6BE0E043M" TargetMode="External"/><Relationship Id="rId3" Type="http://schemas.openxmlformats.org/officeDocument/2006/relationships/webSettings" Target="webSettings.xml"/><Relationship Id="rId21" Type="http://schemas.openxmlformats.org/officeDocument/2006/relationships/hyperlink" Target="consultantplus://offline/ref=B976083E2B7028B38C30C2861621AA1AAE38EDA2769B1563ADBE51F03E99F9ABBD0D98893CE032264294EE65E1E04AM" TargetMode="External"/><Relationship Id="rId34" Type="http://schemas.openxmlformats.org/officeDocument/2006/relationships/hyperlink" Target="consultantplus://offline/ref=B976083E2B7028B38C30C2861621AA1AAE38EDA2769F1463ACB752AD3491A0A7BFE04AM" TargetMode="External"/><Relationship Id="rId42" Type="http://schemas.openxmlformats.org/officeDocument/2006/relationships/hyperlink" Target="consultantplus://offline/ref=B976083E2B7028B38C30C2861621AA1AAE38EDA2769B1169ABB451F03E99F9ABBD0D98893CE032264294E760E6E04CM" TargetMode="External"/><Relationship Id="rId7" Type="http://schemas.openxmlformats.org/officeDocument/2006/relationships/hyperlink" Target="consultantplus://offline/ref=B976083E2B7028B38C30C2861621AA1AAE38EDA2769B1562A8B358F03E99F9ABBD0D98893CE032264294EE6BE4E042M" TargetMode="External"/><Relationship Id="rId12" Type="http://schemas.openxmlformats.org/officeDocument/2006/relationships/hyperlink" Target="consultantplus://offline/ref=B976083E2B7028B38C30C2861621AA1AAE38EDA2769B1563ADBE51F03E99F9ABBD0D98893CE032264294ED63E3E04AM" TargetMode="External"/><Relationship Id="rId17" Type="http://schemas.openxmlformats.org/officeDocument/2006/relationships/hyperlink" Target="consultantplus://offline/ref=B976083E2B7028B38C30C2861621AA1AAE38EDA2769B1064AFB55AF03E99F9ABBD0D98893CE032264294EF64E1E04DM" TargetMode="External"/><Relationship Id="rId25" Type="http://schemas.openxmlformats.org/officeDocument/2006/relationships/hyperlink" Target="consultantplus://offline/ref=B976083E2B7028B38C30C2861621AA1AAE38EDA2769B1065ADB058F03E99F9ABBD0D98893CE032264294EF62E7E04CM" TargetMode="External"/><Relationship Id="rId33" Type="http://schemas.openxmlformats.org/officeDocument/2006/relationships/hyperlink" Target="consultantplus://offline/ref=B976083E2B7028B38C30C2861621AA1AAE38EDA2769B1167AEB55AF03E99F9ABBD0DE948M" TargetMode="External"/><Relationship Id="rId38" Type="http://schemas.openxmlformats.org/officeDocument/2006/relationships/hyperlink" Target="consultantplus://offline/ref=B976083E2B7028B38C30C2861621AA1AAE38EDA2769B1161AAB75AF03E99F9ABBD0D98893CE032264294ED6AE1E042M" TargetMode="External"/><Relationship Id="rId2" Type="http://schemas.openxmlformats.org/officeDocument/2006/relationships/settings" Target="settings.xml"/><Relationship Id="rId16" Type="http://schemas.openxmlformats.org/officeDocument/2006/relationships/hyperlink" Target="consultantplus://offline/ref=B976083E2B7028B38C30C2861621AA1AAE38EDA2769B1064AFB55AF03E99F9ABBD0D98893CE032264294EF64E1E04DM" TargetMode="External"/><Relationship Id="rId20" Type="http://schemas.openxmlformats.org/officeDocument/2006/relationships/hyperlink" Target="consultantplus://offline/ref=B976083E2B7028B38C30C2861621AA1AAE38EDA2769B1064AFB55AF03E99F9ABBD0D98893CE032264294EF64E1E04DM" TargetMode="External"/><Relationship Id="rId29" Type="http://schemas.openxmlformats.org/officeDocument/2006/relationships/hyperlink" Target="consultantplus://offline/ref=B976083E2B7028B38C30C2861621AA1AAE38EDA276931568A8B252AD3491A0A7BF0A97D62BE77B2A4394ED61EE43M" TargetMode="External"/><Relationship Id="rId41" Type="http://schemas.openxmlformats.org/officeDocument/2006/relationships/hyperlink" Target="consultantplus://offline/ref=B976083E2B7028B38C30C2861621AA1AAE38EDA2769B1066A9B159F03E99F9ABBD0D98893CE032264294EF6AE3E04CM" TargetMode="External"/><Relationship Id="rId1" Type="http://schemas.openxmlformats.org/officeDocument/2006/relationships/styles" Target="styles.xml"/><Relationship Id="rId6" Type="http://schemas.openxmlformats.org/officeDocument/2006/relationships/hyperlink" Target="consultantplus://offline/ref=B976083E2B7028B38C30C2861621AA1AAE38EDA2769B1565A8B65CF03E99F9ABBD0D98893CE032264294EC6AE6E04EM" TargetMode="External"/><Relationship Id="rId11" Type="http://schemas.openxmlformats.org/officeDocument/2006/relationships/hyperlink" Target="consultantplus://offline/ref=B976083E2B7028B38C30C2861621AA1AAE38EDA2769B1563ADBE51F03E99F9ABBD0D98893CE032264294EE65E0E04CM" TargetMode="External"/><Relationship Id="rId24" Type="http://schemas.openxmlformats.org/officeDocument/2006/relationships/hyperlink" Target="consultantplus://offline/ref=B976083E2B7028B38C30C2861621AA1AAE38EDA2769B1065ADB058F03E99F9ABBD0D98893CE032264294EF62E7E04BM" TargetMode="External"/><Relationship Id="rId32" Type="http://schemas.openxmlformats.org/officeDocument/2006/relationships/hyperlink" Target="consultantplus://offline/ref=B976083E2B7028B38C30C2861621AA1AAE38EDA2769B1060ADBF58F03E99F9ABBD0DE948M" TargetMode="External"/><Relationship Id="rId37" Type="http://schemas.openxmlformats.org/officeDocument/2006/relationships/hyperlink" Target="consultantplus://offline/ref=B976083E2B7028B38C30C2861621AA1AAE38EDA2769B1161AAB75AF03E99F9ABBD0D98893CE032264294ED66E0E04DM" TargetMode="External"/><Relationship Id="rId40" Type="http://schemas.openxmlformats.org/officeDocument/2006/relationships/hyperlink" Target="consultantplus://offline/ref=B976083E2B7028B38C30C2861621AA1AAE38EDA2769B1068ABB158F03E99F9ABBD0D98893CE032264294EE6BE1E04FM" TargetMode="External"/><Relationship Id="rId5" Type="http://schemas.openxmlformats.org/officeDocument/2006/relationships/hyperlink" Target="consultantplus://offline/ref=B976083E2B7028B38C30C2861621AA1AAE38EDA2769B1268AABF51F03E99F9ABBD0D98893CE032264294EF63E7E049M" TargetMode="External"/><Relationship Id="rId15" Type="http://schemas.openxmlformats.org/officeDocument/2006/relationships/hyperlink" Target="consultantplus://offline/ref=B976083E2B7028B38C30C2861621AA1AAE38EDA2769B1064AFB55AF03E99F9ABBD0D98893CE032264294EF64E1E04DM" TargetMode="External"/><Relationship Id="rId23" Type="http://schemas.openxmlformats.org/officeDocument/2006/relationships/hyperlink" Target="consultantplus://offline/ref=B976083E2B7028B38C30C2861621AA1AAE38EDA2769B1064AFB55AF03E99F9ABBD0D98893CE032264294EF64E1E04DM" TargetMode="External"/><Relationship Id="rId28" Type="http://schemas.openxmlformats.org/officeDocument/2006/relationships/hyperlink" Target="consultantplus://offline/ref=B976083E2B7028B38C30C2861621AA1AAE38EDA2769B1065AAB45DF03E99F9ABBD0D98893CE032264294EF63E3E04EM" TargetMode="External"/><Relationship Id="rId36" Type="http://schemas.openxmlformats.org/officeDocument/2006/relationships/hyperlink" Target="consultantplus://offline/ref=B976083E2B7028B38C30C2861621AA1AAE38EDA2769B1066A9B159F03E99F9ABBD0D98893CE032264294EF6AE3E04CM" TargetMode="External"/><Relationship Id="rId10" Type="http://schemas.openxmlformats.org/officeDocument/2006/relationships/hyperlink" Target="consultantplus://offline/ref=B976083E2B7028B38C30C2861621AA1AAE38EDA2769B1563ADBE51F03E99F9ABBD0D98893CE032264294ED63E3E04AM" TargetMode="External"/><Relationship Id="rId19" Type="http://schemas.openxmlformats.org/officeDocument/2006/relationships/hyperlink" Target="consultantplus://offline/ref=B976083E2B7028B38C30C2861621AA1AAE38EDA2769B1563ADBE51F03E99F9ABBD0D98893CE032264294EE65E0E04CM" TargetMode="External"/><Relationship Id="rId31" Type="http://schemas.openxmlformats.org/officeDocument/2006/relationships/hyperlink" Target="consultantplus://offline/ref=B976083E2B7028B38C30C2861621AA1AAE38EDA2769F1964AEBC0FA73CC8ACA5EB48M" TargetMode="External"/><Relationship Id="rId44"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B976083E2B7028B38C30C2861621AA1AAE38EDA2769B1563ADBE51F03E99F9ABBD0D98893CE032264294EE6AE0E04EM" TargetMode="External"/><Relationship Id="rId14" Type="http://schemas.openxmlformats.org/officeDocument/2006/relationships/hyperlink" Target="consultantplus://offline/ref=B976083E2B7028B38C30C2861621AA1AAE38EDA2769B1064AFB55AF03E99F9ABBD0D98893CE032264294EF64E1E04DM" TargetMode="External"/><Relationship Id="rId22" Type="http://schemas.openxmlformats.org/officeDocument/2006/relationships/hyperlink" Target="consultantplus://offline/ref=B976083E2B7028B38C30C2861621AA1AAE38EDA2769B1064AFB55AF03E99F9ABBD0D98893CE032264294EF64E1E04DM" TargetMode="External"/><Relationship Id="rId27" Type="http://schemas.openxmlformats.org/officeDocument/2006/relationships/hyperlink" Target="consultantplus://offline/ref=B976083E2B7028B38C30C2861621AA1AAE38EDA276921762AAB452AD3491A0A7BF0A97D62BE77B2A4394ED65EE42M" TargetMode="External"/><Relationship Id="rId30" Type="http://schemas.openxmlformats.org/officeDocument/2006/relationships/hyperlink" Target="consultantplus://offline/ref=B976083E2B7028B38C30C2861621AA1AAE38EDA2769C1668AEB252AD3491A0A7BF0A97D62BE77B2A4394EF62EE47M" TargetMode="External"/><Relationship Id="rId35" Type="http://schemas.openxmlformats.org/officeDocument/2006/relationships/hyperlink" Target="consultantplus://offline/ref=B976083E2B7028B38C30C2861621AA1AAE38EDA2769B1563ADBE51F03E99F9ABBD0D98893CE032264294EF63E0E042M"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18804</Words>
  <Characters>107183</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k213-1</dc:creator>
  <cp:keywords/>
  <dc:description/>
  <cp:lastModifiedBy>k213-1</cp:lastModifiedBy>
  <cp:revision>1</cp:revision>
  <dcterms:created xsi:type="dcterms:W3CDTF">2016-02-09T12:56:00Z</dcterms:created>
  <dcterms:modified xsi:type="dcterms:W3CDTF">2016-02-09T12:56:00Z</dcterms:modified>
</cp:coreProperties>
</file>