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44" w:rsidRDefault="0087424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4244" w:rsidRDefault="00874244">
      <w:pPr>
        <w:pStyle w:val="ConsPlusNormal"/>
        <w:jc w:val="both"/>
      </w:pPr>
    </w:p>
    <w:p w:rsidR="00874244" w:rsidRDefault="00874244">
      <w:pPr>
        <w:pStyle w:val="ConsPlusNormal"/>
      </w:pPr>
      <w:r>
        <w:t>Зарегистрировано в Национальном реестре правовых актов</w:t>
      </w:r>
    </w:p>
    <w:p w:rsidR="00874244" w:rsidRDefault="00874244">
      <w:pPr>
        <w:pStyle w:val="ConsPlusNormal"/>
      </w:pPr>
      <w:r>
        <w:t>Республики Беларусь 28 августа 2001 г. N 5/7796</w:t>
      </w:r>
    </w:p>
    <w:p w:rsidR="00874244" w:rsidRDefault="00874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244" w:rsidRDefault="00874244">
      <w:pPr>
        <w:pStyle w:val="ConsPlusNormal"/>
      </w:pPr>
    </w:p>
    <w:p w:rsidR="00874244" w:rsidRDefault="00874244">
      <w:pPr>
        <w:pStyle w:val="ConsPlusTitle"/>
        <w:jc w:val="center"/>
      </w:pPr>
      <w:r>
        <w:t>ПОСТАНОВЛЕНИЕ КАБИНЕТА МИНИСТРОВ РЕСПУБЛИКИ БЕЛАРУСЬ</w:t>
      </w:r>
    </w:p>
    <w:p w:rsidR="00874244" w:rsidRDefault="00874244">
      <w:pPr>
        <w:pStyle w:val="ConsPlusTitle"/>
        <w:jc w:val="center"/>
      </w:pPr>
      <w:r>
        <w:t>3 июля 1995 г. N 350</w:t>
      </w:r>
    </w:p>
    <w:p w:rsidR="00874244" w:rsidRDefault="00874244">
      <w:pPr>
        <w:pStyle w:val="ConsPlusTitle"/>
        <w:jc w:val="center"/>
      </w:pPr>
    </w:p>
    <w:p w:rsidR="00874244" w:rsidRDefault="00874244">
      <w:pPr>
        <w:pStyle w:val="ConsPlusTitle"/>
        <w:jc w:val="center"/>
      </w:pPr>
      <w:r>
        <w:t>О МЕРАХ ПО ОБЕСПЕЧЕНИЮ ВЫПОЛНЕНИЯ РЕСПУБЛИКОЙ БЕЛАРУСЬ</w:t>
      </w:r>
    </w:p>
    <w:p w:rsidR="00874244" w:rsidRDefault="00874244">
      <w:pPr>
        <w:pStyle w:val="ConsPlusTitle"/>
        <w:jc w:val="center"/>
      </w:pPr>
      <w:r>
        <w:t>ОБЯЗАТЕЛЬСТВ, ВЫТЕКАЮЩИХ ИЗ КОНВЕНЦИИ О МЕЖДУНАРОДНОЙ</w:t>
      </w:r>
    </w:p>
    <w:p w:rsidR="00874244" w:rsidRDefault="00874244">
      <w:pPr>
        <w:pStyle w:val="ConsPlusTitle"/>
        <w:jc w:val="center"/>
      </w:pPr>
      <w:r>
        <w:t>ТОРГОВЛЕ ВИДАМИ ДИКОЙ ФАУНЫ И ФЛОРЫ, НАХОДЯЩИМИСЯ ПОД</w:t>
      </w:r>
    </w:p>
    <w:p w:rsidR="00874244" w:rsidRDefault="00874244">
      <w:pPr>
        <w:pStyle w:val="ConsPlusTitle"/>
        <w:jc w:val="center"/>
      </w:pPr>
      <w:r>
        <w:t>УГРОЗОЙ ИСЧЕЗНОВЕНИЯ</w:t>
      </w:r>
    </w:p>
    <w:p w:rsidR="00874244" w:rsidRDefault="00874244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Совмина от 29.04.1998 N 664)</w:t>
      </w:r>
    </w:p>
    <w:p w:rsidR="00874244" w:rsidRDefault="00874244">
      <w:pPr>
        <w:pStyle w:val="ConsPlusNormal"/>
      </w:pPr>
    </w:p>
    <w:p w:rsidR="00874244" w:rsidRDefault="00874244">
      <w:pPr>
        <w:pStyle w:val="ConsPlusNormal"/>
        <w:ind w:firstLine="540"/>
        <w:jc w:val="both"/>
      </w:pPr>
      <w:r>
        <w:t xml:space="preserve">В целях обеспечения выполнения Республикой Беларусь обязательств, вытекающих из </w:t>
      </w:r>
      <w:hyperlink r:id="rId6" w:history="1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исчезновения, Кабинет Министров Республики Беларусь ПОСТАНОВЛЯЕТ:</w:t>
      </w:r>
    </w:p>
    <w:p w:rsidR="00874244" w:rsidRDefault="00874244">
      <w:pPr>
        <w:pStyle w:val="ConsPlusNormal"/>
        <w:ind w:firstLine="540"/>
        <w:jc w:val="both"/>
      </w:pPr>
      <w:r>
        <w:t xml:space="preserve">1. Определить Министерство природных ресурсов и охраны окружающей среды Административным органом по </w:t>
      </w:r>
      <w:hyperlink r:id="rId7" w:history="1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 (далее - Конвенция), в Республике Беларусь.</w:t>
      </w:r>
    </w:p>
    <w:p w:rsidR="00874244" w:rsidRDefault="00874244">
      <w:pPr>
        <w:pStyle w:val="ConsPlusNormal"/>
        <w:ind w:firstLine="540"/>
        <w:jc w:val="both"/>
      </w:pPr>
      <w:r>
        <w:t xml:space="preserve">2. Определить Академию наук Беларуси Научным органом по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в Республике Беларусь.</w:t>
      </w:r>
    </w:p>
    <w:p w:rsidR="00874244" w:rsidRDefault="00874244">
      <w:pPr>
        <w:pStyle w:val="ConsPlusNormal"/>
        <w:ind w:firstLine="540"/>
        <w:jc w:val="both"/>
      </w:pPr>
      <w:r>
        <w:t xml:space="preserve">3. Установить, что вывоз с территории Республики Беларусь видов животных и растений, их частей или производных от них (дериватов), попадающих под действие </w:t>
      </w:r>
      <w:hyperlink r:id="rId9" w:history="1">
        <w:r>
          <w:rPr>
            <w:color w:val="0000FF"/>
          </w:rPr>
          <w:t>Конвенции</w:t>
        </w:r>
      </w:hyperlink>
      <w:r>
        <w:t xml:space="preserve">, допускается при наличии разрешения Административного органа по </w:t>
      </w:r>
      <w:hyperlink r:id="rId10" w:history="1">
        <w:r>
          <w:rPr>
            <w:color w:val="0000FF"/>
          </w:rPr>
          <w:t>Конвенции</w:t>
        </w:r>
      </w:hyperlink>
      <w:r>
        <w:t xml:space="preserve"> в Республике Беларусь.</w:t>
      </w:r>
    </w:p>
    <w:p w:rsidR="00874244" w:rsidRDefault="00874244">
      <w:pPr>
        <w:pStyle w:val="ConsPlusNormal"/>
        <w:ind w:firstLine="540"/>
        <w:jc w:val="both"/>
      </w:pPr>
      <w:r>
        <w:t xml:space="preserve">Ввоз на территорию Республики Беларусь видов животных и растений, их частей или производных от них (дериватов), подпадающих под действие </w:t>
      </w:r>
      <w:hyperlink r:id="rId11" w:history="1">
        <w:r>
          <w:rPr>
            <w:color w:val="0000FF"/>
          </w:rPr>
          <w:t>Конвенции</w:t>
        </w:r>
      </w:hyperlink>
      <w:r>
        <w:t xml:space="preserve">, допускается при наличии разрешения Административного органа по </w:t>
      </w:r>
      <w:hyperlink r:id="rId12" w:history="1">
        <w:r>
          <w:rPr>
            <w:color w:val="0000FF"/>
          </w:rPr>
          <w:t>Конвенции</w:t>
        </w:r>
      </w:hyperlink>
      <w:r>
        <w:t xml:space="preserve"> или другого компетентного органа страны-экспортера, а в отдельных случаях, предусмотренных </w:t>
      </w:r>
      <w:hyperlink r:id="rId13" w:history="1">
        <w:r>
          <w:rPr>
            <w:color w:val="0000FF"/>
          </w:rPr>
          <w:t>Конвенцией</w:t>
        </w:r>
      </w:hyperlink>
      <w:r>
        <w:t>, - и разрешения Административного органа по Конвенции в Республике Беларусь.</w:t>
      </w:r>
    </w:p>
    <w:p w:rsidR="00874244" w:rsidRDefault="00874244">
      <w:pPr>
        <w:pStyle w:val="ConsPlusNormal"/>
        <w:ind w:firstLine="540"/>
        <w:jc w:val="both"/>
      </w:pPr>
      <w:r>
        <w:t xml:space="preserve">4.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Совмина от 29.04.1998 N 664.</w:t>
      </w:r>
    </w:p>
    <w:p w:rsidR="00874244" w:rsidRDefault="00874244">
      <w:pPr>
        <w:pStyle w:val="ConsPlusNormal"/>
      </w:pPr>
    </w:p>
    <w:p w:rsidR="00874244" w:rsidRDefault="00874244">
      <w:pPr>
        <w:pStyle w:val="ConsPlusNormal"/>
      </w:pPr>
      <w:r>
        <w:t>Заместитель Премьер-министра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42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244" w:rsidRDefault="00874244">
            <w:pPr>
              <w:pStyle w:val="ConsPlusNormal"/>
            </w:pPr>
            <w:r>
              <w:t>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4244" w:rsidRDefault="00874244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874244" w:rsidRDefault="00874244">
      <w:pPr>
        <w:pStyle w:val="ConsPlusNormal"/>
      </w:pPr>
    </w:p>
    <w:p w:rsidR="00874244" w:rsidRDefault="00874244">
      <w:pPr>
        <w:pStyle w:val="ConsPlusNormal"/>
      </w:pPr>
    </w:p>
    <w:p w:rsidR="00874244" w:rsidRDefault="00874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03E" w:rsidRDefault="00874244">
      <w:r w:rsidRPr="006618CC">
        <w:rPr>
          <w:rFonts w:ascii="Times New Roman" w:hAnsi="Times New Roman" w:cs="Times New Roman"/>
          <w:b/>
          <w:sz w:val="30"/>
          <w:szCs w:val="30"/>
        </w:rPr>
        <w:t>Постановление Кабинета Министров Республики Беларусь от 3 июля 1995 г. № 350</w:t>
      </w:r>
      <w:bookmarkStart w:id="0" w:name="_GoBack"/>
      <w:bookmarkEnd w:id="0"/>
    </w:p>
    <w:sectPr w:rsidR="007E003E" w:rsidSect="00DB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44"/>
    <w:rsid w:val="002C10BF"/>
    <w:rsid w:val="00874244"/>
    <w:rsid w:val="009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91541-6BF8-4379-AE07-5DB4A000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4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4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9D6447218815126824EAF80A5AFCD170645914314605775568B6492C184D1U8B3N" TargetMode="External"/><Relationship Id="rId13" Type="http://schemas.openxmlformats.org/officeDocument/2006/relationships/hyperlink" Target="consultantplus://offline/ref=C5E9D6447218815126824EAF80A5AFCD170645914314605775568B6492C184D1U8B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E9D6447218815126824EAF80A5AFCD170645914314605775568B6492C184D1U8B3N" TargetMode="External"/><Relationship Id="rId12" Type="http://schemas.openxmlformats.org/officeDocument/2006/relationships/hyperlink" Target="consultantplus://offline/ref=C5E9D6447218815126824EAF80A5AFCD170645914314605775568B6492C184D1U8B3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E9D6447218815126824EAF80A5AFCD170645914314605775568B6492C184D1U8B3N" TargetMode="External"/><Relationship Id="rId11" Type="http://schemas.openxmlformats.org/officeDocument/2006/relationships/hyperlink" Target="consultantplus://offline/ref=C5E9D6447218815126824EAF80A5AFCD170645914314605775568B6492C184D1U8B3N" TargetMode="External"/><Relationship Id="rId5" Type="http://schemas.openxmlformats.org/officeDocument/2006/relationships/hyperlink" Target="consultantplus://offline/ref=C5E9D6447218815126824EAF80A5AFCD1706459143136C56705FD66E9A9888D384A35C4BCE2400877C886FD7U7B1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5E9D6447218815126824EAF80A5AFCD170645914314605775568B6492C184D1U8B3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E9D6447218815126824EAF80A5AFCD170645914314605775568B6492C184D1U8B3N" TargetMode="External"/><Relationship Id="rId14" Type="http://schemas.openxmlformats.org/officeDocument/2006/relationships/hyperlink" Target="consultantplus://offline/ref=C5E9D6447218815126824EAF80A5AFCD1706459143136C56705FD66E9A9888D384A35C4BCE2400877C886FD7U7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k213-1</dc:creator>
  <cp:keywords/>
  <dc:description/>
  <cp:lastModifiedBy>k213-1</cp:lastModifiedBy>
  <cp:revision>1</cp:revision>
  <dcterms:created xsi:type="dcterms:W3CDTF">2016-02-09T13:01:00Z</dcterms:created>
  <dcterms:modified xsi:type="dcterms:W3CDTF">2016-02-09T13:01:00Z</dcterms:modified>
</cp:coreProperties>
</file>